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5A8" w:rsidRDefault="003A5C5A">
      <w:pPr>
        <w:jc w:val="center"/>
        <w:rPr>
          <w:rFonts w:eastAsia="Calibri"/>
          <w:b/>
          <w:sz w:val="28"/>
          <w:szCs w:val="28"/>
          <w:lang w:val="x-none" w:eastAsia="x-none"/>
        </w:rPr>
      </w:pPr>
      <w:r>
        <w:rPr>
          <w:rFonts w:eastAsia="Calibri"/>
          <w:b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:rsidR="00E365A8" w:rsidRDefault="003A5C5A">
      <w:pPr>
        <w:jc w:val="center"/>
        <w:rPr>
          <w:rFonts w:eastAsia="Calibri"/>
          <w:b/>
          <w:sz w:val="28"/>
          <w:szCs w:val="28"/>
          <w:lang w:val="x-none" w:eastAsia="x-none"/>
        </w:rPr>
      </w:pPr>
      <w:r>
        <w:rPr>
          <w:rFonts w:eastAsia="Calibri"/>
          <w:b/>
          <w:sz w:val="28"/>
          <w:szCs w:val="28"/>
          <w:lang w:val="x-none" w:eastAsia="x-none"/>
        </w:rPr>
        <w:t>высшего образования</w:t>
      </w:r>
    </w:p>
    <w:p w:rsidR="00E365A8" w:rsidRDefault="003A5C5A">
      <w:pPr>
        <w:jc w:val="center"/>
        <w:rPr>
          <w:rFonts w:eastAsia="Calibri"/>
          <w:b/>
          <w:sz w:val="28"/>
          <w:szCs w:val="28"/>
          <w:lang w:val="x-none" w:eastAsia="x-none"/>
        </w:rPr>
      </w:pPr>
      <w:r>
        <w:rPr>
          <w:rFonts w:eastAsia="Calibri"/>
          <w:b/>
          <w:sz w:val="28"/>
          <w:szCs w:val="28"/>
          <w:lang w:val="x-none" w:eastAsia="x-none"/>
        </w:rPr>
        <w:t>«ФИНАНСОВЫЙ УНИВЕРСИТЕТ ПРИ ПРАВИТЕЛЬСТВЕ</w:t>
      </w:r>
    </w:p>
    <w:p w:rsidR="00E365A8" w:rsidRDefault="003A5C5A">
      <w:pPr>
        <w:jc w:val="center"/>
        <w:rPr>
          <w:rFonts w:eastAsia="Calibri"/>
          <w:b/>
          <w:sz w:val="28"/>
          <w:szCs w:val="28"/>
          <w:lang w:val="x-none" w:eastAsia="x-none"/>
        </w:rPr>
      </w:pPr>
      <w:r>
        <w:rPr>
          <w:rFonts w:eastAsia="Calibri"/>
          <w:b/>
          <w:sz w:val="28"/>
          <w:szCs w:val="28"/>
          <w:lang w:val="x-none" w:eastAsia="x-none"/>
        </w:rPr>
        <w:t>РОССИЙСКОЙ ФЕДЕРАЦИИ»</w:t>
      </w:r>
    </w:p>
    <w:p w:rsidR="00E365A8" w:rsidRDefault="003A5C5A">
      <w:pPr>
        <w:jc w:val="center"/>
        <w:rPr>
          <w:rFonts w:eastAsia="Calibri"/>
          <w:b/>
          <w:sz w:val="28"/>
          <w:szCs w:val="28"/>
          <w:lang w:val="x-none" w:eastAsia="x-none"/>
        </w:rPr>
      </w:pPr>
      <w:r>
        <w:rPr>
          <w:rFonts w:eastAsia="Calibri"/>
          <w:b/>
          <w:sz w:val="28"/>
          <w:szCs w:val="28"/>
          <w:lang w:val="x-none" w:eastAsia="x-none"/>
        </w:rPr>
        <w:t>(Финансовый университет)</w:t>
      </w:r>
    </w:p>
    <w:p w:rsidR="00E365A8" w:rsidRDefault="00E365A8">
      <w:pPr>
        <w:jc w:val="center"/>
        <w:rPr>
          <w:b/>
          <w:sz w:val="28"/>
        </w:rPr>
      </w:pPr>
    </w:p>
    <w:p w:rsidR="00E365A8" w:rsidRDefault="003A5C5A">
      <w:pPr>
        <w:jc w:val="center"/>
        <w:rPr>
          <w:b/>
          <w:sz w:val="28"/>
        </w:rPr>
      </w:pPr>
      <w:r>
        <w:rPr>
          <w:b/>
          <w:sz w:val="28"/>
        </w:rPr>
        <w:t>Кафедра «Государственное и муниципальное управление»</w:t>
      </w:r>
    </w:p>
    <w:p w:rsidR="00E365A8" w:rsidRDefault="003A5C5A">
      <w:pPr>
        <w:jc w:val="center"/>
        <w:rPr>
          <w:b/>
          <w:sz w:val="28"/>
        </w:rPr>
      </w:pPr>
      <w:r>
        <w:rPr>
          <w:b/>
          <w:sz w:val="28"/>
        </w:rPr>
        <w:t xml:space="preserve">Факультета «Высшая школа </w:t>
      </w:r>
      <w:r>
        <w:rPr>
          <w:b/>
          <w:sz w:val="28"/>
        </w:rPr>
        <w:t>управления»</w:t>
      </w:r>
    </w:p>
    <w:tbl>
      <w:tblPr>
        <w:tblStyle w:val="210"/>
        <w:tblW w:w="4850" w:type="pct"/>
        <w:tblInd w:w="142" w:type="dxa"/>
        <w:tblLayout w:type="fixed"/>
        <w:tblLook w:val="04A0" w:firstRow="1" w:lastRow="0" w:firstColumn="1" w:lastColumn="0" w:noHBand="0" w:noVBand="1"/>
      </w:tblPr>
      <w:tblGrid>
        <w:gridCol w:w="5011"/>
        <w:gridCol w:w="4752"/>
      </w:tblGrid>
      <w:tr w:rsidR="00E365A8"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E365A8" w:rsidRDefault="00E365A8">
            <w:pPr>
              <w:jc w:val="center"/>
              <w:rPr>
                <w:sz w:val="28"/>
                <w:szCs w:val="28"/>
              </w:rPr>
            </w:pPr>
          </w:p>
          <w:p w:rsidR="00E365A8" w:rsidRDefault="00E365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E365A8" w:rsidRDefault="00E365A8">
            <w:pPr>
              <w:rPr>
                <w:sz w:val="28"/>
                <w:szCs w:val="28"/>
              </w:rPr>
            </w:pPr>
          </w:p>
          <w:p w:rsidR="00E365A8" w:rsidRDefault="00E365A8">
            <w:pPr>
              <w:ind w:left="569"/>
              <w:rPr>
                <w:sz w:val="28"/>
                <w:szCs w:val="28"/>
              </w:rPr>
            </w:pPr>
          </w:p>
          <w:p w:rsidR="00E365A8" w:rsidRDefault="003A5C5A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E365A8" w:rsidRDefault="00E365A8">
            <w:pPr>
              <w:ind w:left="569"/>
              <w:rPr>
                <w:sz w:val="28"/>
                <w:szCs w:val="28"/>
              </w:rPr>
            </w:pPr>
          </w:p>
          <w:p w:rsidR="00E365A8" w:rsidRDefault="003A5C5A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</w:t>
            </w:r>
          </w:p>
          <w:p w:rsidR="00E365A8" w:rsidRDefault="003A5C5A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методической работе</w:t>
            </w:r>
          </w:p>
          <w:p w:rsidR="00E365A8" w:rsidRDefault="00E365A8">
            <w:pPr>
              <w:ind w:left="569"/>
              <w:rPr>
                <w:sz w:val="28"/>
                <w:szCs w:val="28"/>
              </w:rPr>
            </w:pPr>
          </w:p>
          <w:p w:rsidR="00E365A8" w:rsidRDefault="00E365A8">
            <w:pPr>
              <w:ind w:left="569"/>
              <w:rPr>
                <w:sz w:val="28"/>
                <w:szCs w:val="28"/>
              </w:rPr>
            </w:pPr>
          </w:p>
          <w:p w:rsidR="00E365A8" w:rsidRDefault="003A5C5A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Е.А. Каменева</w:t>
            </w:r>
          </w:p>
          <w:p w:rsidR="00E365A8" w:rsidRDefault="00E365A8">
            <w:pPr>
              <w:ind w:left="569"/>
              <w:rPr>
                <w:sz w:val="28"/>
                <w:szCs w:val="28"/>
              </w:rPr>
            </w:pPr>
          </w:p>
          <w:p w:rsidR="00E365A8" w:rsidRDefault="003A5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45797E">
              <w:rPr>
                <w:rFonts w:eastAsia="SimSun"/>
                <w:sz w:val="28"/>
                <w:szCs w:val="28"/>
                <w:lang w:eastAsia="ar-SA"/>
              </w:rPr>
              <w:t>«07» марта 2023 г.</w:t>
            </w:r>
            <w:bookmarkStart w:id="0" w:name="_GoBack"/>
            <w:bookmarkEnd w:id="0"/>
          </w:p>
        </w:tc>
      </w:tr>
    </w:tbl>
    <w:p w:rsidR="00E365A8" w:rsidRDefault="00E365A8">
      <w:pPr>
        <w:jc w:val="center"/>
        <w:rPr>
          <w:b/>
          <w:sz w:val="28"/>
          <w:szCs w:val="28"/>
        </w:rPr>
      </w:pPr>
    </w:p>
    <w:p w:rsidR="00E365A8" w:rsidRDefault="00E365A8">
      <w:pPr>
        <w:spacing w:after="100" w:line="276" w:lineRule="auto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E365A8" w:rsidRDefault="00E365A8">
      <w:pPr>
        <w:spacing w:after="100" w:line="276" w:lineRule="auto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E365A8" w:rsidRDefault="003A5C5A">
      <w:pPr>
        <w:spacing w:after="100" w:line="276" w:lineRule="auto"/>
        <w:jc w:val="center"/>
        <w:rPr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Комов В.Э., Лаффах А.М., Мусинова Н.Н.</w:t>
      </w:r>
    </w:p>
    <w:p w:rsidR="00E365A8" w:rsidRDefault="003A5C5A">
      <w:pPr>
        <w:jc w:val="center"/>
        <w:rPr>
          <w:b/>
          <w:bCs/>
          <w:color w:val="000000"/>
          <w:sz w:val="28"/>
          <w:szCs w:val="28"/>
          <w:lang w:bidi="ru-RU"/>
        </w:rPr>
      </w:pPr>
      <w:bookmarkStart w:id="1" w:name="bookmark7"/>
      <w:r>
        <w:rPr>
          <w:b/>
          <w:bCs/>
          <w:color w:val="000000"/>
          <w:sz w:val="28"/>
          <w:szCs w:val="28"/>
          <w:lang w:bidi="ru-RU"/>
        </w:rPr>
        <w:t>УПРАВЛЕНИЕ ЖИЛИЩНО-КОММУНАЛЬНЫМ</w:t>
      </w:r>
      <w:r>
        <w:rPr>
          <w:b/>
          <w:bCs/>
          <w:color w:val="000000"/>
          <w:sz w:val="28"/>
          <w:szCs w:val="28"/>
          <w:lang w:bidi="ru-RU"/>
        </w:rPr>
        <w:br/>
        <w:t>ХОЗЯЙСТВОМ</w:t>
      </w:r>
      <w:bookmarkEnd w:id="1"/>
    </w:p>
    <w:p w:rsidR="00E365A8" w:rsidRDefault="00E365A8">
      <w:pPr>
        <w:jc w:val="center"/>
        <w:rPr>
          <w:bCs/>
          <w:sz w:val="28"/>
          <w:szCs w:val="28"/>
        </w:rPr>
      </w:pPr>
    </w:p>
    <w:p w:rsidR="00E365A8" w:rsidRDefault="003A5C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E365A8" w:rsidRDefault="003A5C5A">
      <w:pPr>
        <w:ind w:right="-7"/>
        <w:jc w:val="center"/>
        <w:rPr>
          <w:bCs/>
          <w:sz w:val="28"/>
        </w:rPr>
      </w:pPr>
      <w:r>
        <w:rPr>
          <w:bCs/>
          <w:sz w:val="28"/>
        </w:rPr>
        <w:t xml:space="preserve">для студентов, обучающихся по направлению подготовки </w:t>
      </w:r>
      <w:r>
        <w:rPr>
          <w:bCs/>
          <w:sz w:val="28"/>
        </w:rPr>
        <w:br/>
        <w:t>38.03.04 «Государственное и муниципальное управление»</w:t>
      </w:r>
    </w:p>
    <w:p w:rsidR="00E365A8" w:rsidRDefault="003A5C5A">
      <w:pPr>
        <w:ind w:right="-7"/>
        <w:jc w:val="center"/>
        <w:rPr>
          <w:bCs/>
          <w:sz w:val="28"/>
        </w:rPr>
      </w:pPr>
      <w:r>
        <w:rPr>
          <w:bCs/>
          <w:sz w:val="28"/>
        </w:rPr>
        <w:t>ОП «Государственное и муниципальное управление»</w:t>
      </w:r>
    </w:p>
    <w:p w:rsidR="00E365A8" w:rsidRDefault="00E365A8">
      <w:pPr>
        <w:ind w:right="-7"/>
        <w:jc w:val="center"/>
        <w:rPr>
          <w:bCs/>
          <w:sz w:val="28"/>
        </w:rPr>
      </w:pPr>
    </w:p>
    <w:p w:rsidR="00E365A8" w:rsidRDefault="00E365A8">
      <w:pPr>
        <w:ind w:right="-7"/>
        <w:jc w:val="center"/>
        <w:rPr>
          <w:bCs/>
          <w:sz w:val="28"/>
        </w:rPr>
      </w:pPr>
    </w:p>
    <w:p w:rsidR="00E365A8" w:rsidRDefault="00E365A8">
      <w:pPr>
        <w:ind w:right="-7"/>
        <w:jc w:val="center"/>
        <w:rPr>
          <w:bCs/>
          <w:sz w:val="28"/>
        </w:rPr>
      </w:pPr>
    </w:p>
    <w:p w:rsidR="00E365A8" w:rsidRDefault="003A5C5A">
      <w:pPr>
        <w:spacing w:after="80"/>
        <w:jc w:val="center"/>
        <w:rPr>
          <w:rFonts w:eastAsia="SimSun"/>
          <w:i/>
          <w:sz w:val="24"/>
          <w:szCs w:val="24"/>
          <w:lang w:eastAsia="ar-SA"/>
        </w:rPr>
      </w:pPr>
      <w:r>
        <w:rPr>
          <w:rFonts w:eastAsia="SimSu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:rsidR="00E365A8" w:rsidRDefault="003A5C5A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 xml:space="preserve">(протокол № 27 от 28 февраля </w:t>
      </w:r>
      <w:r>
        <w:rPr>
          <w:rFonts w:eastAsia="SimSun"/>
          <w:bCs/>
          <w:i/>
          <w:sz w:val="24"/>
          <w:szCs w:val="24"/>
          <w:lang w:eastAsia="ar-SA"/>
        </w:rPr>
        <w:t>2023 г.)</w:t>
      </w:r>
    </w:p>
    <w:p w:rsidR="00E365A8" w:rsidRDefault="00E365A8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:rsidR="00E365A8" w:rsidRDefault="003A5C5A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E365A8" w:rsidRDefault="003A5C5A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E365A8" w:rsidRDefault="003A5C5A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iCs/>
          <w:color w:val="000000"/>
          <w:sz w:val="24"/>
          <w:szCs w:val="24"/>
          <w:lang w:eastAsia="ar-SA"/>
        </w:rPr>
        <w:t>(протокол № 9 от 14 февраля 2023 г.)</w:t>
      </w:r>
    </w:p>
    <w:p w:rsidR="00E365A8" w:rsidRDefault="00E365A8">
      <w:pPr>
        <w:spacing w:line="276" w:lineRule="auto"/>
        <w:jc w:val="center"/>
        <w:rPr>
          <w:i/>
        </w:rPr>
      </w:pPr>
    </w:p>
    <w:p w:rsidR="00E365A8" w:rsidRDefault="00E365A8">
      <w:pPr>
        <w:ind w:right="-7"/>
        <w:rPr>
          <w:b/>
          <w:sz w:val="28"/>
        </w:rPr>
      </w:pPr>
    </w:p>
    <w:p w:rsidR="00E365A8" w:rsidRDefault="003A5C5A">
      <w:pPr>
        <w:ind w:right="-7"/>
        <w:jc w:val="center"/>
        <w:rPr>
          <w:sz w:val="24"/>
          <w:szCs w:val="24"/>
        </w:rPr>
      </w:pPr>
      <w:r>
        <w:rPr>
          <w:b/>
          <w:sz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787970886"/>
        <w:docPartObj>
          <w:docPartGallery w:val="Table of Contents"/>
          <w:docPartUnique/>
        </w:docPartObj>
      </w:sdtPr>
      <w:sdtEndPr/>
      <w:sdtContent>
        <w:p w:rsidR="00E365A8" w:rsidRDefault="003A5C5A">
          <w:pPr>
            <w:pStyle w:val="afb"/>
            <w:jc w:val="center"/>
            <w:rPr>
              <w:rFonts w:ascii="Times New Roman" w:hAnsi="Times New Roman" w:cs="Times New Roman"/>
              <w:b/>
              <w:color w:val="auto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color w:val="auto"/>
            </w:rPr>
            <w:lastRenderedPageBreak/>
            <w:t>Оглавление</w:t>
          </w:r>
        </w:p>
        <w:p w:rsidR="00E365A8" w:rsidRDefault="003A5C5A">
          <w:pPr>
            <w:pStyle w:val="14"/>
            <w:tabs>
              <w:tab w:val="left" w:pos="400"/>
              <w:tab w:val="right" w:leader="dot" w:pos="10195"/>
            </w:tabs>
            <w:jc w:val="both"/>
            <w:rPr>
              <w:rFonts w:eastAsiaTheme="minorEastAsia"/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 xml:space="preserve"> 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83629800">
            <w:r>
              <w:rPr>
                <w:webHidden/>
                <w:sz w:val="28"/>
                <w:szCs w:val="28"/>
              </w:rPr>
              <w:t>1.</w:t>
            </w:r>
            <w:r>
              <w:rPr>
                <w:rFonts w:eastAsiaTheme="minorEastAsia"/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_Toc83629800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E365A8" w:rsidRDefault="003A5C5A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8"/>
              <w:szCs w:val="28"/>
            </w:rPr>
          </w:pPr>
          <w:hyperlink w:anchor="_Toc83629801">
            <w:r>
              <w:rPr>
                <w:webHidden/>
                <w:sz w:val="28"/>
                <w:szCs w:val="28"/>
              </w:rPr>
              <w:t xml:space="preserve">2. Перечень планируемых результатов освоения образовательной программы (перечень компетенций) с указанием индикаторов их </w:t>
            </w:r>
            <w:r>
              <w:rPr>
                <w:webHidden/>
                <w:sz w:val="28"/>
                <w:szCs w:val="28"/>
              </w:rPr>
              <w:t>достижения и планируемых результатов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_Toc83629801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E365A8" w:rsidRDefault="003A5C5A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8"/>
              <w:szCs w:val="28"/>
            </w:rPr>
          </w:pPr>
          <w:hyperlink w:anchor="_Toc83629802">
            <w:r>
              <w:rPr>
                <w:bCs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</w:instrText>
            </w:r>
            <w:r>
              <w:rPr>
                <w:webHidden/>
              </w:rPr>
              <w:instrText>83629802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E365A8" w:rsidRDefault="003A5C5A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8"/>
              <w:szCs w:val="28"/>
            </w:rPr>
          </w:pPr>
          <w:hyperlink w:anchor="_Toc83629803">
            <w:r>
              <w:rPr>
                <w:bCs/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</w:t>
            </w:r>
            <w:r>
              <w:rPr>
                <w:bCs/>
                <w:webHidden/>
                <w:sz w:val="28"/>
                <w:szCs w:val="28"/>
              </w:rPr>
              <w:t>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_Toc83629803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E365A8" w:rsidRDefault="003A5C5A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8"/>
              <w:szCs w:val="28"/>
            </w:rPr>
          </w:pPr>
          <w:hyperlink w:anchor="_Toc83629804">
            <w:r>
              <w:rPr>
                <w:bCs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</w:t>
            </w:r>
            <w:r>
              <w:rPr>
                <w:bCs/>
                <w:webHidden/>
                <w:sz w:val="28"/>
                <w:szCs w:val="28"/>
              </w:rPr>
              <w:t>ких часах) и видов учебных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_Toc83629804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E365A8" w:rsidRDefault="003A5C5A">
          <w:pPr>
            <w:pStyle w:val="25"/>
            <w:jc w:val="both"/>
            <w:rPr>
              <w:rFonts w:eastAsiaTheme="minorEastAsia"/>
              <w:b w:val="0"/>
              <w:bCs w:val="0"/>
            </w:rPr>
          </w:pPr>
          <w:hyperlink w:anchor="_Toc83629805">
            <w:r>
              <w:rPr>
                <w:b w:val="0"/>
                <w:webHidden/>
              </w:rPr>
              <w:t>5.1.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_Toc83629805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b w:val="0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E365A8" w:rsidRDefault="003A5C5A">
          <w:pPr>
            <w:pStyle w:val="25"/>
            <w:jc w:val="both"/>
            <w:rPr>
              <w:rFonts w:eastAsiaTheme="minorEastAsia"/>
              <w:b w:val="0"/>
              <w:bCs w:val="0"/>
            </w:rPr>
          </w:pPr>
          <w:hyperlink w:anchor="_Toc83629806">
            <w:r>
              <w:rPr>
                <w:b w:val="0"/>
                <w:webHidden/>
              </w:rPr>
              <w:t>5.2. Учебно-тематический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_Toc83629806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b w:val="0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E365A8" w:rsidRDefault="003A5C5A">
          <w:pPr>
            <w:pStyle w:val="25"/>
            <w:jc w:val="both"/>
            <w:rPr>
              <w:rFonts w:eastAsiaTheme="minorEastAsia"/>
              <w:b w:val="0"/>
              <w:bCs w:val="0"/>
            </w:rPr>
          </w:pPr>
          <w:hyperlink w:anchor="_Toc83629807">
            <w:r>
              <w:rPr>
                <w:b w:val="0"/>
                <w:webHidden/>
              </w:rPr>
              <w:t xml:space="preserve">5.3. Содержание семинаров, практических </w:t>
            </w:r>
            <w:r>
              <w:rPr>
                <w:b w:val="0"/>
                <w:webHidden/>
              </w:rPr>
              <w:t>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_Toc83629807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b w:val="0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E365A8" w:rsidRDefault="003A5C5A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8"/>
              <w:szCs w:val="28"/>
            </w:rPr>
          </w:pPr>
          <w:hyperlink w:anchor="_Toc83629808">
            <w:r>
              <w:rPr>
                <w:bCs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_Toc83629808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E365A8" w:rsidRDefault="003A5C5A">
          <w:pPr>
            <w:pStyle w:val="25"/>
            <w:jc w:val="both"/>
            <w:rPr>
              <w:rFonts w:eastAsiaTheme="minorEastAsia"/>
              <w:b w:val="0"/>
              <w:bCs w:val="0"/>
            </w:rPr>
          </w:pPr>
          <w:hyperlink w:anchor="_Toc83629809">
            <w:r>
              <w:rPr>
                <w:b w:val="0"/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_Toc83629809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b w:val="0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:rsidR="00E365A8" w:rsidRDefault="003A5C5A">
          <w:pPr>
            <w:pStyle w:val="25"/>
            <w:jc w:val="both"/>
            <w:rPr>
              <w:rFonts w:eastAsiaTheme="minorEastAsia"/>
              <w:b w:val="0"/>
              <w:bCs w:val="0"/>
            </w:rPr>
          </w:pPr>
          <w:hyperlink w:anchor="_Toc83629810">
            <w:r>
              <w:rPr>
                <w:b w:val="0"/>
                <w:webHidden/>
              </w:rPr>
              <w:t>6.2. Перечень вопросов, заданий, тем для подготовки к текущему контролю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_Toc83629810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b w:val="0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 w:rsidR="00E365A8" w:rsidRDefault="003A5C5A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8"/>
              <w:szCs w:val="28"/>
            </w:rPr>
          </w:pPr>
          <w:hyperlink w:anchor="_Toc83629811">
            <w:r>
              <w:rPr>
                <w:webHidden/>
                <w:sz w:val="28"/>
                <w:szCs w:val="28"/>
              </w:rPr>
              <w:t>7. Фонд оценочных средств для пр</w:t>
            </w:r>
            <w:r>
              <w:rPr>
                <w:sz w:val="28"/>
                <w:szCs w:val="28"/>
              </w:rPr>
              <w:t>оведения промежуточной аттестации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_Toc83629811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19</w:t>
            </w:r>
            <w:r>
              <w:rPr>
                <w:webHidden/>
              </w:rPr>
              <w:fldChar w:fldCharType="end"/>
            </w:r>
          </w:hyperlink>
        </w:p>
        <w:p w:rsidR="00E365A8" w:rsidRDefault="003A5C5A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8"/>
              <w:szCs w:val="28"/>
            </w:rPr>
          </w:pPr>
          <w:hyperlink w:anchor="_Toc83629812">
            <w:r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_Toc83629812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26</w:t>
            </w:r>
            <w:r>
              <w:rPr>
                <w:webHidden/>
              </w:rPr>
              <w:fldChar w:fldCharType="end"/>
            </w:r>
          </w:hyperlink>
        </w:p>
        <w:p w:rsidR="00E365A8" w:rsidRDefault="003A5C5A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8"/>
              <w:szCs w:val="28"/>
            </w:rPr>
          </w:pPr>
          <w:hyperlink w:anchor="_Toc83629813">
            <w:r>
              <w:rPr>
                <w:webHidden/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_Toc83629813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28</w:t>
            </w:r>
            <w:r>
              <w:rPr>
                <w:webHidden/>
              </w:rPr>
              <w:fldChar w:fldCharType="end"/>
            </w:r>
          </w:hyperlink>
        </w:p>
        <w:p w:rsidR="00E365A8" w:rsidRDefault="003A5C5A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8"/>
              <w:szCs w:val="28"/>
            </w:rPr>
          </w:pPr>
          <w:hyperlink w:anchor="_Toc83629814">
            <w:r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_Toc83629814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28</w:t>
            </w:r>
            <w:r>
              <w:rPr>
                <w:webHidden/>
              </w:rPr>
              <w:fldChar w:fldCharType="end"/>
            </w:r>
          </w:hyperlink>
        </w:p>
        <w:p w:rsidR="00E365A8" w:rsidRDefault="003A5C5A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8"/>
              <w:szCs w:val="28"/>
            </w:rPr>
          </w:pPr>
          <w:hyperlink w:anchor="_Toc83629815">
            <w:r>
              <w:rPr>
                <w:bCs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_Toc8362981</w:instrText>
            </w:r>
            <w:r>
              <w:rPr>
                <w:webHidden/>
              </w:rPr>
              <w:instrText>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29</w:t>
            </w:r>
            <w:r>
              <w:rPr>
                <w:webHidden/>
              </w:rPr>
              <w:fldChar w:fldCharType="end"/>
            </w:r>
          </w:hyperlink>
        </w:p>
        <w:p w:rsidR="00E365A8" w:rsidRDefault="003A5C5A">
          <w:pPr>
            <w:pStyle w:val="14"/>
            <w:tabs>
              <w:tab w:val="right" w:leader="dot" w:pos="10195"/>
            </w:tabs>
            <w:jc w:val="both"/>
            <w:rPr>
              <w:rFonts w:eastAsiaTheme="minorEastAsia"/>
              <w:sz w:val="28"/>
              <w:szCs w:val="28"/>
            </w:rPr>
          </w:pPr>
          <w:hyperlink w:anchor="_Toc83629816">
            <w:r>
              <w:rPr>
                <w:bCs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_Toc83629816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29</w:t>
            </w:r>
            <w:r>
              <w:rPr>
                <w:webHidden/>
              </w:rPr>
              <w:fldChar w:fldCharType="end"/>
            </w:r>
          </w:hyperlink>
        </w:p>
        <w:p w:rsidR="00E365A8" w:rsidRDefault="003A5C5A">
          <w:pPr>
            <w:jc w:val="both"/>
          </w:pPr>
          <w:r>
            <w:fldChar w:fldCharType="end"/>
          </w:r>
        </w:p>
      </w:sdtContent>
    </w:sdt>
    <w:p w:rsidR="00E365A8" w:rsidRDefault="003A5C5A">
      <w:pPr>
        <w:pStyle w:val="1"/>
        <w:numPr>
          <w:ilvl w:val="0"/>
          <w:numId w:val="6"/>
        </w:numPr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br w:type="page"/>
      </w:r>
      <w:bookmarkStart w:id="2" w:name="_Toc8362980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Наименование дисциплины</w:t>
      </w:r>
      <w:bookmarkEnd w:id="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365A8" w:rsidRDefault="003A5C5A">
      <w:pPr>
        <w:ind w:firstLine="709"/>
        <w:rPr>
          <w:sz w:val="28"/>
          <w:szCs w:val="28"/>
        </w:rPr>
      </w:pPr>
      <w:r>
        <w:rPr>
          <w:sz w:val="28"/>
          <w:szCs w:val="28"/>
        </w:rPr>
        <w:t>Управление жилищно-коммунальным хозяйством</w:t>
      </w:r>
    </w:p>
    <w:p w:rsidR="00E365A8" w:rsidRDefault="00E365A8">
      <w:pPr>
        <w:widowControl/>
        <w:ind w:left="360"/>
        <w:rPr>
          <w:bCs/>
          <w:sz w:val="28"/>
          <w:szCs w:val="28"/>
        </w:rPr>
      </w:pPr>
    </w:p>
    <w:p w:rsidR="00E365A8" w:rsidRDefault="003A5C5A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29801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достижения и планируемых результатов обучения по дисциплине</w:t>
      </w:r>
      <w:bookmarkEnd w:id="3"/>
    </w:p>
    <w:p w:rsidR="00E365A8" w:rsidRDefault="00E365A8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E365A8" w:rsidRDefault="003A5C5A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2021 год приема</w:t>
      </w:r>
    </w:p>
    <w:p w:rsidR="00E365A8" w:rsidRDefault="00E365A8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</w:p>
    <w:tbl>
      <w:tblPr>
        <w:tblStyle w:val="afc"/>
        <w:tblW w:w="5000" w:type="pct"/>
        <w:tblLayout w:type="fixed"/>
        <w:tblLook w:val="04A0" w:firstRow="1" w:lastRow="0" w:firstColumn="1" w:lastColumn="0" w:noHBand="0" w:noVBand="1"/>
      </w:tblPr>
      <w:tblGrid>
        <w:gridCol w:w="1271"/>
        <w:gridCol w:w="2409"/>
        <w:gridCol w:w="2836"/>
        <w:gridCol w:w="3539"/>
      </w:tblGrid>
      <w:tr w:rsidR="00E365A8">
        <w:tc>
          <w:tcPr>
            <w:tcW w:w="1272" w:type="dxa"/>
          </w:tcPr>
          <w:p w:rsidR="00E365A8" w:rsidRDefault="003A5C5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411" w:type="dxa"/>
          </w:tcPr>
          <w:p w:rsidR="00E365A8" w:rsidRDefault="003A5C5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9" w:type="dxa"/>
          </w:tcPr>
          <w:p w:rsidR="00E365A8" w:rsidRDefault="003A5C5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42" w:type="dxa"/>
          </w:tcPr>
          <w:p w:rsidR="00E365A8" w:rsidRDefault="003A5C5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365A8">
        <w:tc>
          <w:tcPr>
            <w:tcW w:w="1272" w:type="dxa"/>
            <w:vMerge w:val="restart"/>
            <w:shd w:val="clear" w:color="auto" w:fill="auto"/>
          </w:tcPr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</w:tc>
        <w:tc>
          <w:tcPr>
            <w:tcW w:w="2411" w:type="dxa"/>
            <w:vMerge w:val="restart"/>
            <w:shd w:val="clear" w:color="auto" w:fill="auto"/>
          </w:tcPr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решать оперативные и стратегические задачи государственного и муниципального управления </w:t>
            </w:r>
          </w:p>
        </w:tc>
        <w:tc>
          <w:tcPr>
            <w:tcW w:w="2839" w:type="dxa"/>
          </w:tcPr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eastAsia="en-US" w:bidi="ru-RU"/>
              </w:rPr>
              <w:t>1.Разрабатывает и оценивает эффективность и результативность решения оперативных и стратегических задач государственного и муниципального управления.</w:t>
            </w:r>
          </w:p>
        </w:tc>
        <w:tc>
          <w:tcPr>
            <w:tcW w:w="3542" w:type="dxa"/>
          </w:tcPr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</w:t>
            </w:r>
            <w:r>
              <w:rPr>
                <w:sz w:val="24"/>
                <w:szCs w:val="24"/>
                <w:lang w:eastAsia="en-US"/>
              </w:rPr>
              <w:t>: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современные методы оценки эффективности и результативности решения оперативных и стратегических задач государственного и муниципального управления в сфере ЖКХ.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разрабатывать и оценивать эффективность и результативность решения оперативных и страте</w:t>
            </w:r>
            <w:r>
              <w:rPr>
                <w:sz w:val="24"/>
                <w:szCs w:val="24"/>
                <w:lang w:eastAsia="en-US"/>
              </w:rPr>
              <w:t>гических задач государственного и муниципального управления в сфере ЖКХ.</w:t>
            </w:r>
          </w:p>
        </w:tc>
      </w:tr>
      <w:tr w:rsidR="00E365A8">
        <w:tc>
          <w:tcPr>
            <w:tcW w:w="1272" w:type="dxa"/>
            <w:vMerge/>
          </w:tcPr>
          <w:p w:rsidR="00E365A8" w:rsidRDefault="00E365A8">
            <w:pPr>
              <w:tabs>
                <w:tab w:val="left" w:pos="540"/>
              </w:tabs>
              <w:ind w:firstLine="3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E365A8" w:rsidRDefault="00E365A8">
            <w:pPr>
              <w:tabs>
                <w:tab w:val="left" w:pos="540"/>
              </w:tabs>
              <w:ind w:firstLine="3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9" w:type="dxa"/>
          </w:tcPr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 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</w:t>
            </w:r>
            <w:r>
              <w:rPr>
                <w:sz w:val="24"/>
                <w:szCs w:val="24"/>
                <w:lang w:eastAsia="en-US"/>
              </w:rPr>
              <w:t>зрешения.</w:t>
            </w:r>
          </w:p>
        </w:tc>
        <w:tc>
          <w:tcPr>
            <w:tcW w:w="3542" w:type="dxa"/>
          </w:tcPr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способы выражения и обоснования своей позиции по вопросам, касающимся оценки современных условий государственного и муниципального управления,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причинам имеющихся проблем и способам их разрешения сфере ЖКХ. 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выражать и обосновывать </w:t>
            </w:r>
            <w:r>
              <w:rPr>
                <w:sz w:val="24"/>
                <w:szCs w:val="24"/>
                <w:lang w:eastAsia="en-US"/>
              </w:rPr>
              <w:t>свою позицию по вопросам, касающимся оценки современных условий государственного и муниципального управления,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причинам имеющихся проблем и способам их разрешения сфере ЖКХ. </w:t>
            </w:r>
          </w:p>
        </w:tc>
      </w:tr>
      <w:tr w:rsidR="00E365A8">
        <w:tc>
          <w:tcPr>
            <w:tcW w:w="1272" w:type="dxa"/>
            <w:vMerge w:val="restart"/>
          </w:tcPr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ОПК-7</w:t>
            </w:r>
          </w:p>
        </w:tc>
        <w:tc>
          <w:tcPr>
            <w:tcW w:w="2411" w:type="dxa"/>
            <w:vMerge w:val="restart"/>
          </w:tcPr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</w:t>
            </w:r>
            <w:r>
              <w:rPr>
                <w:sz w:val="24"/>
                <w:szCs w:val="24"/>
              </w:rPr>
              <w:lastRenderedPageBreak/>
              <w:t xml:space="preserve">осуществлять внутриорганизационные и межведомственные </w:t>
            </w:r>
            <w:r>
              <w:rPr>
                <w:sz w:val="24"/>
                <w:szCs w:val="24"/>
              </w:rPr>
              <w:t>коммуникации, 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</w:t>
            </w:r>
          </w:p>
        </w:tc>
        <w:tc>
          <w:tcPr>
            <w:tcW w:w="2839" w:type="dxa"/>
          </w:tcPr>
          <w:p w:rsidR="00E365A8" w:rsidRDefault="003A5C5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lastRenderedPageBreak/>
              <w:t xml:space="preserve">1. Владеет методами </w:t>
            </w:r>
            <w:r>
              <w:rPr>
                <w:sz w:val="24"/>
                <w:szCs w:val="24"/>
                <w:shd w:val="clear" w:color="auto" w:fill="FFFFFF"/>
              </w:rPr>
              <w:lastRenderedPageBreak/>
              <w:t>реализации на практике внутриорганизационных и межведомственных коммун</w:t>
            </w:r>
            <w:r>
              <w:rPr>
                <w:sz w:val="24"/>
                <w:szCs w:val="24"/>
                <w:shd w:val="clear" w:color="auto" w:fill="FFFFFF"/>
              </w:rPr>
              <w:t xml:space="preserve">икаций в сфере государственного и муниципального управления.  </w:t>
            </w:r>
          </w:p>
        </w:tc>
        <w:tc>
          <w:tcPr>
            <w:tcW w:w="3542" w:type="dxa"/>
          </w:tcPr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методы реализации на практике внутриорганизационных и 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межведомственных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коммуникаций в сфере государственного и муниципального управления жилищно-коммунальным хозяйством.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</w:t>
            </w:r>
            <w:r>
              <w:rPr>
                <w:sz w:val="24"/>
                <w:szCs w:val="24"/>
              </w:rPr>
              <w:t xml:space="preserve">вать на практике внутриорганизационные и 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межведомственные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коммуникаций в сфере государственного и муниципального управления жилищно-коммунальным хозяйством.</w:t>
            </w:r>
          </w:p>
        </w:tc>
      </w:tr>
      <w:tr w:rsidR="00E365A8">
        <w:trPr>
          <w:trHeight w:val="5278"/>
        </w:trPr>
        <w:tc>
          <w:tcPr>
            <w:tcW w:w="1272" w:type="dxa"/>
            <w:vMerge/>
          </w:tcPr>
          <w:p w:rsidR="00E365A8" w:rsidRDefault="00E365A8">
            <w:pPr>
              <w:tabs>
                <w:tab w:val="left" w:pos="540"/>
              </w:tabs>
              <w:ind w:firstLine="3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1" w:type="dxa"/>
            <w:vMerge/>
          </w:tcPr>
          <w:p w:rsidR="00E365A8" w:rsidRDefault="00E365A8">
            <w:pPr>
              <w:tabs>
                <w:tab w:val="left" w:pos="540"/>
              </w:tabs>
              <w:ind w:firstLine="3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9" w:type="dxa"/>
          </w:tcPr>
          <w:p w:rsidR="00E365A8" w:rsidRDefault="003A5C5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Использует различные каналы коммуникации, методы и 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гражданского общества, средствами массовой информации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3542" w:type="dxa"/>
          </w:tcPr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различные каналы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коммуникации, методы и инструменты внешних и внутренних коммуникаций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осуществления взаимодействия органов власти с гражданами, коммерческими организациями, институтами гражданского общества и средствами массовой информации в </w:t>
            </w:r>
            <w:r>
              <w:rPr>
                <w:sz w:val="24"/>
                <w:szCs w:val="24"/>
              </w:rPr>
              <w:t>сфере ЖКХ.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различные каналы коммуникации, методы и 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гражданского общества, средствами массо</w:t>
            </w:r>
            <w:r>
              <w:rPr>
                <w:sz w:val="24"/>
                <w:szCs w:val="24"/>
              </w:rPr>
              <w:t>вой информации в сфере ЖКХ.</w:t>
            </w:r>
          </w:p>
        </w:tc>
      </w:tr>
    </w:tbl>
    <w:p w:rsidR="00E365A8" w:rsidRDefault="00E365A8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E365A8" w:rsidRDefault="003A5C5A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2022 год приема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 далее</w:t>
      </w:r>
    </w:p>
    <w:p w:rsidR="00E365A8" w:rsidRDefault="00E365A8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</w:p>
    <w:tbl>
      <w:tblPr>
        <w:tblStyle w:val="afc"/>
        <w:tblW w:w="5000" w:type="pct"/>
        <w:tblLayout w:type="fixed"/>
        <w:tblLook w:val="04A0" w:firstRow="1" w:lastRow="0" w:firstColumn="1" w:lastColumn="0" w:noHBand="0" w:noVBand="1"/>
      </w:tblPr>
      <w:tblGrid>
        <w:gridCol w:w="1115"/>
        <w:gridCol w:w="2516"/>
        <w:gridCol w:w="3215"/>
        <w:gridCol w:w="3209"/>
      </w:tblGrid>
      <w:tr w:rsidR="00E365A8">
        <w:tc>
          <w:tcPr>
            <w:tcW w:w="1116" w:type="dxa"/>
          </w:tcPr>
          <w:p w:rsidR="00E365A8" w:rsidRDefault="003A5C5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518" w:type="dxa"/>
          </w:tcPr>
          <w:p w:rsidR="00E365A8" w:rsidRDefault="003A5C5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18" w:type="dxa"/>
          </w:tcPr>
          <w:p w:rsidR="00E365A8" w:rsidRDefault="003A5C5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12" w:type="dxa"/>
          </w:tcPr>
          <w:p w:rsidR="00E365A8" w:rsidRDefault="003A5C5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365A8">
        <w:tc>
          <w:tcPr>
            <w:tcW w:w="1116" w:type="dxa"/>
            <w:vMerge w:val="restart"/>
            <w:shd w:val="clear" w:color="auto" w:fill="auto"/>
          </w:tcPr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E365A8" w:rsidRDefault="003A5C5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решать оперативные и стратегические </w:t>
            </w:r>
            <w:r>
              <w:rPr>
                <w:sz w:val="24"/>
                <w:szCs w:val="24"/>
              </w:rPr>
              <w:lastRenderedPageBreak/>
              <w:t xml:space="preserve">задачи государственного и муниципального управления </w:t>
            </w:r>
          </w:p>
        </w:tc>
        <w:tc>
          <w:tcPr>
            <w:tcW w:w="3218" w:type="dxa"/>
          </w:tcPr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eastAsia="en-US" w:bidi="ru-RU"/>
              </w:rPr>
              <w:lastRenderedPageBreak/>
              <w:t xml:space="preserve">1.Разрабатывает и оценивает эффективность и результативность решения </w:t>
            </w:r>
            <w:r>
              <w:rPr>
                <w:rFonts w:eastAsia="Courier New"/>
                <w:color w:val="000000"/>
                <w:sz w:val="24"/>
                <w:szCs w:val="24"/>
                <w:lang w:eastAsia="en-US" w:bidi="ru-RU"/>
              </w:rPr>
              <w:lastRenderedPageBreak/>
              <w:t>оперативных и стратегических задач государственного и муниципального управления.</w:t>
            </w:r>
          </w:p>
        </w:tc>
        <w:tc>
          <w:tcPr>
            <w:tcW w:w="3212" w:type="dxa"/>
          </w:tcPr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Знать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современные методы оценки эффективности и </w:t>
            </w:r>
            <w:r>
              <w:rPr>
                <w:sz w:val="24"/>
                <w:szCs w:val="24"/>
                <w:lang w:eastAsia="en-US"/>
              </w:rPr>
              <w:lastRenderedPageBreak/>
              <w:t>результативности решения оперативных и стратегических задач государственного и муниципального управления в сфере ЖКХ.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Разрабатывать и оценивать эффективность и результативность решения оперативных и </w:t>
            </w:r>
            <w:r>
              <w:rPr>
                <w:sz w:val="24"/>
                <w:szCs w:val="24"/>
                <w:lang w:eastAsia="en-US"/>
              </w:rPr>
              <w:t>стратегических задач государственного и муниципального управления в сфере ЖКХ.</w:t>
            </w:r>
          </w:p>
          <w:p w:rsidR="00E365A8" w:rsidRDefault="00E365A8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</w:p>
        </w:tc>
      </w:tr>
      <w:tr w:rsidR="00E365A8">
        <w:tc>
          <w:tcPr>
            <w:tcW w:w="1116" w:type="dxa"/>
            <w:vMerge/>
          </w:tcPr>
          <w:p w:rsidR="00E365A8" w:rsidRDefault="00E365A8">
            <w:pPr>
              <w:tabs>
                <w:tab w:val="left" w:pos="540"/>
              </w:tabs>
              <w:ind w:firstLine="3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18" w:type="dxa"/>
            <w:vMerge/>
          </w:tcPr>
          <w:p w:rsidR="00E365A8" w:rsidRDefault="00E365A8">
            <w:pPr>
              <w:tabs>
                <w:tab w:val="left" w:pos="540"/>
              </w:tabs>
              <w:ind w:firstLine="3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18" w:type="dxa"/>
          </w:tcPr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 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</w:t>
            </w:r>
            <w:r>
              <w:rPr>
                <w:sz w:val="24"/>
                <w:szCs w:val="24"/>
                <w:lang w:eastAsia="en-US"/>
              </w:rPr>
              <w:t>м их разрешения.</w:t>
            </w:r>
          </w:p>
        </w:tc>
        <w:tc>
          <w:tcPr>
            <w:tcW w:w="3212" w:type="dxa"/>
          </w:tcPr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способы выражения и обоснования своей позиции по вопросам, касающимся оценки современных условий государственного и муниципального управления,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причинам имеющихся проблем и способам их разрешения сфере ЖКХ. 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выражать и </w:t>
            </w:r>
            <w:r>
              <w:rPr>
                <w:sz w:val="24"/>
                <w:szCs w:val="24"/>
                <w:lang w:eastAsia="en-US"/>
              </w:rPr>
              <w:t>обосновывать свою позицию по вопросам, касающимся оценки современных условий государственного и муниципального управления,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причинам имеющихся проблем и способам их разрешения сфере ЖКХ. </w:t>
            </w:r>
          </w:p>
        </w:tc>
      </w:tr>
      <w:tr w:rsidR="00E365A8">
        <w:tc>
          <w:tcPr>
            <w:tcW w:w="1116" w:type="dxa"/>
            <w:vMerge w:val="restart"/>
          </w:tcPr>
          <w:p w:rsidR="00E365A8" w:rsidRDefault="003A5C5A">
            <w:pPr>
              <w:tabs>
                <w:tab w:val="left" w:pos="540"/>
              </w:tabs>
              <w:ind w:firstLine="3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ПКП-3</w:t>
            </w:r>
          </w:p>
        </w:tc>
        <w:tc>
          <w:tcPr>
            <w:tcW w:w="2518" w:type="dxa"/>
            <w:vMerge w:val="restart"/>
          </w:tcPr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использованию инструментов качественного и колич</w:t>
            </w:r>
            <w:r>
              <w:rPr>
                <w:sz w:val="24"/>
                <w:szCs w:val="24"/>
              </w:rPr>
              <w:t xml:space="preserve">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</w:t>
            </w:r>
            <w:r>
              <w:rPr>
                <w:sz w:val="24"/>
                <w:szCs w:val="24"/>
              </w:rPr>
              <w:lastRenderedPageBreak/>
              <w:t xml:space="preserve">субъектов Российской Федерации, муниципальных образований, отраслей экономики и социальной </w:t>
            </w:r>
            <w:r>
              <w:rPr>
                <w:sz w:val="24"/>
                <w:szCs w:val="24"/>
              </w:rPr>
              <w:t xml:space="preserve">сферы  </w:t>
            </w:r>
          </w:p>
        </w:tc>
        <w:tc>
          <w:tcPr>
            <w:tcW w:w="3218" w:type="dxa"/>
          </w:tcPr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1.Демонстрирует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</w:t>
            </w:r>
            <w:r>
              <w:rPr>
                <w:sz w:val="24"/>
                <w:szCs w:val="24"/>
                <w:lang w:eastAsia="en-US"/>
              </w:rPr>
              <w:t xml:space="preserve">кой Федерации, муниципальных </w:t>
            </w:r>
            <w:r>
              <w:rPr>
                <w:sz w:val="24"/>
                <w:szCs w:val="24"/>
                <w:lang w:eastAsia="en-US"/>
              </w:rPr>
              <w:lastRenderedPageBreak/>
              <w:t>образований, отраслей экономики и социальной сферы</w:t>
            </w:r>
          </w:p>
        </w:tc>
        <w:tc>
          <w:tcPr>
            <w:tcW w:w="3212" w:type="dxa"/>
          </w:tcPr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Знать: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сущность инструментов качественного и количественного анализа при оценке результатов работы органов государственного и муниципального управления;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применять инстру</w:t>
            </w:r>
            <w:r>
              <w:rPr>
                <w:sz w:val="24"/>
                <w:szCs w:val="24"/>
                <w:lang w:eastAsia="en-US"/>
              </w:rPr>
              <w:t xml:space="preserve">менты в контексте анализа результатов работы органов государственного и </w:t>
            </w:r>
            <w:r>
              <w:rPr>
                <w:sz w:val="24"/>
                <w:szCs w:val="24"/>
                <w:lang w:eastAsia="en-US"/>
              </w:rPr>
              <w:lastRenderedPageBreak/>
              <w:t>муниципального управления, а также- программ и итогов социально – экономического развития страны, субъектов Российской Федерации, муниципальных образований, отраслей экономики и социал</w:t>
            </w:r>
            <w:r>
              <w:rPr>
                <w:sz w:val="24"/>
                <w:szCs w:val="24"/>
                <w:lang w:eastAsia="en-US"/>
              </w:rPr>
              <w:t>ьной сферы</w:t>
            </w:r>
          </w:p>
        </w:tc>
      </w:tr>
      <w:tr w:rsidR="00E365A8">
        <w:tc>
          <w:tcPr>
            <w:tcW w:w="1116" w:type="dxa"/>
            <w:vMerge/>
          </w:tcPr>
          <w:p w:rsidR="00E365A8" w:rsidRDefault="00E365A8">
            <w:pPr>
              <w:tabs>
                <w:tab w:val="left" w:pos="540"/>
              </w:tabs>
              <w:ind w:firstLine="3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18" w:type="dxa"/>
            <w:vMerge/>
          </w:tcPr>
          <w:p w:rsidR="00E365A8" w:rsidRDefault="00E365A8">
            <w:pPr>
              <w:tabs>
                <w:tab w:val="left" w:pos="540"/>
              </w:tabs>
              <w:ind w:firstLine="3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18" w:type="dxa"/>
          </w:tcPr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</w:t>
            </w:r>
            <w:r>
              <w:rPr>
                <w:sz w:val="24"/>
                <w:szCs w:val="24"/>
                <w:lang w:eastAsia="en-US"/>
              </w:rPr>
              <w:t>Российской Федерации, муниципальных образований, отраслей экономики и социальной сферы</w:t>
            </w:r>
          </w:p>
        </w:tc>
        <w:tc>
          <w:tcPr>
            <w:tcW w:w="3212" w:type="dxa"/>
          </w:tcPr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инструменты качественного и количественного анализа при оценке результатов работы органов государственного и муниципального управления;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пользоваться инстру</w:t>
            </w:r>
            <w:r>
              <w:rPr>
                <w:sz w:val="24"/>
                <w:szCs w:val="24"/>
                <w:lang w:eastAsia="en-US"/>
              </w:rPr>
              <w:t xml:space="preserve">ментами анализа при оценке результатов работы органов государственного и муниципального управления. </w:t>
            </w:r>
          </w:p>
        </w:tc>
      </w:tr>
    </w:tbl>
    <w:p w:rsidR="00E365A8" w:rsidRDefault="00E365A8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</w:p>
    <w:p w:rsidR="00E365A8" w:rsidRDefault="00E365A8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E365A8" w:rsidRDefault="003A5C5A">
      <w:pPr>
        <w:pStyle w:val="1"/>
        <w:spacing w:before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8362980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4"/>
    </w:p>
    <w:p w:rsidR="00E365A8" w:rsidRDefault="003A5C5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Дисциплина «Управление жилищно-коммунальным хозяйством» является одной из дисциплин по выбору </w:t>
      </w:r>
      <w:r>
        <w:rPr>
          <w:bCs/>
          <w:sz w:val="28"/>
          <w:szCs w:val="28"/>
        </w:rPr>
        <w:t>модуля «Управление развитием субъектов федерации и муниципальных образований» элективного цикла профиля программы бакалавриата 38.04.04 «Государственное и муниципальное управление», ОП «Государственное и муниципальное управление».</w:t>
      </w:r>
    </w:p>
    <w:p w:rsidR="00E365A8" w:rsidRDefault="00E365A8">
      <w:pPr>
        <w:ind w:firstLine="709"/>
        <w:jc w:val="both"/>
        <w:rPr>
          <w:bCs/>
          <w:sz w:val="28"/>
          <w:szCs w:val="28"/>
        </w:rPr>
      </w:pPr>
    </w:p>
    <w:p w:rsidR="00E365A8" w:rsidRDefault="003A5C5A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8362980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</w:t>
      </w:r>
      <w:bookmarkEnd w:id="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обучающихся </w:t>
      </w:r>
    </w:p>
    <w:p w:rsidR="00E365A8" w:rsidRDefault="003A5C5A">
      <w:pPr>
        <w:jc w:val="center"/>
        <w:rPr>
          <w:sz w:val="28"/>
          <w:szCs w:val="28"/>
        </w:rPr>
      </w:pPr>
      <w:r>
        <w:rPr>
          <w:sz w:val="28"/>
          <w:szCs w:val="28"/>
        </w:rPr>
        <w:t>Очная/очно-заочная форма обучения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39"/>
        <w:gridCol w:w="2410"/>
        <w:gridCol w:w="2406"/>
      </w:tblGrid>
      <w:tr w:rsidR="00E365A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E365A8" w:rsidRDefault="003A5C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</w:t>
            </w:r>
            <w:r>
              <w:rPr>
                <w:b/>
                <w:sz w:val="24"/>
                <w:szCs w:val="24"/>
              </w:rPr>
              <w:t>тр 7/8</w:t>
            </w:r>
          </w:p>
          <w:p w:rsidR="00E365A8" w:rsidRDefault="003A5C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E365A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5A8" w:rsidRDefault="003A5C5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>3 з.е. / 108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5A8" w:rsidRDefault="003A5C5A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>108</w:t>
            </w:r>
          </w:p>
        </w:tc>
      </w:tr>
      <w:tr w:rsidR="00E365A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65A8" w:rsidRDefault="003A5C5A">
            <w:pPr>
              <w:jc w:val="center"/>
              <w:rPr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eastAsia="Courier New"/>
                <w:b/>
                <w:bCs/>
                <w:color w:val="000000"/>
                <w:sz w:val="24"/>
                <w:szCs w:val="24"/>
                <w:lang w:bidi="ru-RU"/>
              </w:rPr>
              <w:t>50</w:t>
            </w:r>
            <w:r>
              <w:rPr>
                <w:rFonts w:eastAsia="Courier New"/>
                <w:b/>
                <w:bCs/>
                <w:color w:val="000000"/>
                <w:sz w:val="24"/>
                <w:szCs w:val="24"/>
                <w:lang w:val="en-US" w:bidi="ru-RU"/>
              </w:rPr>
              <w:t>/32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65A8" w:rsidRDefault="003A5C5A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rFonts w:eastAsia="Courier New"/>
                <w:b/>
                <w:bCs/>
                <w:color w:val="000000"/>
                <w:sz w:val="24"/>
                <w:szCs w:val="24"/>
                <w:lang w:bidi="ru-RU"/>
              </w:rPr>
              <w:t>50</w:t>
            </w:r>
            <w:r>
              <w:rPr>
                <w:rFonts w:eastAsia="Courier New"/>
                <w:b/>
                <w:bCs/>
                <w:color w:val="000000"/>
                <w:sz w:val="24"/>
                <w:szCs w:val="24"/>
                <w:lang w:val="en-US" w:bidi="ru-RU"/>
              </w:rPr>
              <w:t>/</w:t>
            </w:r>
            <w:r>
              <w:rPr>
                <w:rFonts w:eastAsia="Courier New"/>
                <w:b/>
                <w:bCs/>
                <w:color w:val="000000"/>
                <w:sz w:val="24"/>
                <w:szCs w:val="24"/>
                <w:lang w:bidi="ru-RU"/>
              </w:rPr>
              <w:t>32</w:t>
            </w:r>
          </w:p>
        </w:tc>
      </w:tr>
      <w:tr w:rsidR="00E365A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65A8" w:rsidRDefault="003A5C5A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>16</w:t>
            </w:r>
            <w:r>
              <w:rPr>
                <w:rFonts w:eastAsia="Courier New"/>
                <w:color w:val="000000"/>
                <w:sz w:val="24"/>
                <w:szCs w:val="24"/>
                <w:lang w:val="en-US" w:bidi="ru-RU"/>
              </w:rPr>
              <w:t>/16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65A8" w:rsidRDefault="003A5C5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>16</w:t>
            </w:r>
            <w:r>
              <w:rPr>
                <w:rFonts w:eastAsia="Courier New"/>
                <w:color w:val="000000"/>
                <w:sz w:val="24"/>
                <w:szCs w:val="24"/>
                <w:lang w:val="en-US" w:bidi="ru-RU"/>
              </w:rPr>
              <w:t>/</w:t>
            </w: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>16</w:t>
            </w:r>
          </w:p>
        </w:tc>
      </w:tr>
      <w:tr w:rsidR="00E365A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65A8" w:rsidRDefault="003A5C5A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>34/16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65A8" w:rsidRDefault="003A5C5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>34</w:t>
            </w:r>
            <w:r>
              <w:rPr>
                <w:rFonts w:eastAsia="Courier New"/>
                <w:color w:val="000000"/>
                <w:sz w:val="24"/>
                <w:szCs w:val="24"/>
                <w:lang w:val="en-US" w:bidi="ru-RU"/>
              </w:rPr>
              <w:t>/</w:t>
            </w: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>16</w:t>
            </w:r>
          </w:p>
        </w:tc>
      </w:tr>
      <w:tr w:rsidR="00E365A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65A8" w:rsidRDefault="003A5C5A">
            <w:pPr>
              <w:jc w:val="center"/>
              <w:rPr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eastAsia="Courier New"/>
                <w:b/>
                <w:bCs/>
                <w:color w:val="000000"/>
                <w:sz w:val="24"/>
                <w:szCs w:val="24"/>
                <w:lang w:bidi="ru-RU"/>
              </w:rPr>
              <w:t>58</w:t>
            </w:r>
            <w:r>
              <w:rPr>
                <w:rFonts w:eastAsia="Courier New"/>
                <w:b/>
                <w:bCs/>
                <w:color w:val="000000"/>
                <w:sz w:val="24"/>
                <w:szCs w:val="24"/>
                <w:lang w:val="en-US" w:bidi="ru-RU"/>
              </w:rPr>
              <w:t>/76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65A8" w:rsidRDefault="003A5C5A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rFonts w:eastAsia="Courier New"/>
                <w:b/>
                <w:bCs/>
                <w:color w:val="000000"/>
                <w:sz w:val="24"/>
                <w:szCs w:val="24"/>
                <w:lang w:bidi="ru-RU"/>
              </w:rPr>
              <w:t>58</w:t>
            </w:r>
            <w:r>
              <w:rPr>
                <w:rFonts w:eastAsia="Courier New"/>
                <w:b/>
                <w:bCs/>
                <w:color w:val="000000"/>
                <w:sz w:val="24"/>
                <w:szCs w:val="24"/>
                <w:lang w:val="en-US" w:bidi="ru-RU"/>
              </w:rPr>
              <w:t>/</w:t>
            </w:r>
            <w:r>
              <w:rPr>
                <w:rFonts w:eastAsia="Courier New"/>
                <w:b/>
                <w:bCs/>
                <w:color w:val="000000"/>
                <w:sz w:val="24"/>
                <w:szCs w:val="24"/>
                <w:lang w:bidi="ru-RU"/>
              </w:rPr>
              <w:t>76</w:t>
            </w:r>
          </w:p>
        </w:tc>
      </w:tr>
      <w:tr w:rsidR="00E365A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65A8" w:rsidRDefault="003A5C5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>Контрольная работа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65A8" w:rsidRDefault="003A5C5A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>Контрольная работа</w:t>
            </w:r>
          </w:p>
        </w:tc>
      </w:tr>
      <w:tr w:rsidR="00E365A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5A8" w:rsidRDefault="003A5C5A">
            <w:pPr>
              <w:jc w:val="center"/>
              <w:rPr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>Зачет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65A8" w:rsidRDefault="003A5C5A">
            <w:pPr>
              <w:jc w:val="center"/>
              <w:rPr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bidi="ru-RU"/>
              </w:rPr>
              <w:t>Зачет</w:t>
            </w:r>
          </w:p>
        </w:tc>
      </w:tr>
    </w:tbl>
    <w:p w:rsidR="00E365A8" w:rsidRDefault="003A5C5A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Hlk123386742"/>
      <w:bookmarkStart w:id="7" w:name="_Toc83629804"/>
      <w:bookmarkEnd w:id="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:rsidR="00E365A8" w:rsidRDefault="003A5C5A">
      <w:pPr>
        <w:pStyle w:val="2"/>
        <w:spacing w:after="24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8362980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8"/>
    </w:p>
    <w:p w:rsidR="00E365A8" w:rsidRDefault="003A5C5A">
      <w:pPr>
        <w:ind w:firstLine="708"/>
        <w:jc w:val="both"/>
        <w:rPr>
          <w:b/>
          <w:bCs/>
          <w:color w:val="000000"/>
          <w:sz w:val="28"/>
          <w:szCs w:val="28"/>
          <w:lang w:bidi="ru-RU"/>
        </w:rPr>
      </w:pPr>
      <w:bookmarkStart w:id="9" w:name="_Toc82967857"/>
      <w:bookmarkStart w:id="10" w:name="bookmark29"/>
      <w:r>
        <w:rPr>
          <w:b/>
          <w:bCs/>
          <w:color w:val="000000"/>
          <w:sz w:val="28"/>
          <w:szCs w:val="28"/>
          <w:lang w:bidi="ru-RU"/>
        </w:rPr>
        <w:t xml:space="preserve">Тема 1. </w:t>
      </w:r>
      <w:bookmarkEnd w:id="9"/>
      <w:bookmarkEnd w:id="10"/>
      <w:r>
        <w:rPr>
          <w:b/>
          <w:bCs/>
          <w:color w:val="000000"/>
          <w:sz w:val="28"/>
          <w:szCs w:val="28"/>
          <w:lang w:bidi="ru-RU"/>
        </w:rPr>
        <w:t xml:space="preserve">Общая характеристика системы управления жилищно-коммунальным комплексом (ЖКХ).  Структура ЖКХ. </w:t>
      </w:r>
    </w:p>
    <w:p w:rsidR="00E365A8" w:rsidRDefault="003A5C5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Понятие жилищно-коммунального хозяйства. Декомпозиционная и функциональная структура ЖКХ. Жилищно-коммунальное хозяйство как отрасль сферы услуг. Объект</w:t>
      </w:r>
      <w:r>
        <w:rPr>
          <w:bCs/>
          <w:sz w:val="28"/>
          <w:szCs w:val="28"/>
        </w:rPr>
        <w:t>ы и субъекты жилищно-коммунального хозяйства.</w:t>
      </w:r>
    </w:p>
    <w:p w:rsidR="00E365A8" w:rsidRDefault="003A5C5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формирования организационно-экономического механизма управления и развития ЖКХ. Организационные формы управления жилищно-коммунальным хозяйством.</w:t>
      </w:r>
    </w:p>
    <w:p w:rsidR="00E365A8" w:rsidRDefault="003A5C5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Предпосылки и правовая основа реформы жилищно-коммун</w:t>
      </w:r>
      <w:r>
        <w:rPr>
          <w:bCs/>
          <w:sz w:val="28"/>
          <w:szCs w:val="28"/>
        </w:rPr>
        <w:t xml:space="preserve">ального хозяйства. Основные направления государственной политики в сфере ЖКХ. Цель, задачи, основные мероприятия реформы ЖКХ. </w:t>
      </w:r>
    </w:p>
    <w:p w:rsidR="00E365A8" w:rsidRDefault="003A5C5A">
      <w:pPr>
        <w:spacing w:after="24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Полномочия органов государственной, региональной и муниципальной власти в области жилищно-коммунальных отношений.</w:t>
      </w:r>
    </w:p>
    <w:p w:rsidR="00E365A8" w:rsidRDefault="003A5C5A">
      <w:pPr>
        <w:ind w:firstLine="708"/>
        <w:jc w:val="both"/>
        <w:rPr>
          <w:rFonts w:eastAsia="Courier New"/>
          <w:b/>
          <w:bCs/>
          <w:color w:val="000000"/>
          <w:sz w:val="28"/>
          <w:szCs w:val="28"/>
          <w:lang w:bidi="ru-RU"/>
        </w:rPr>
      </w:pPr>
      <w:r>
        <w:rPr>
          <w:rFonts w:eastAsia="Courier New"/>
          <w:b/>
          <w:bCs/>
          <w:color w:val="000000"/>
          <w:sz w:val="28"/>
          <w:szCs w:val="28"/>
          <w:lang w:bidi="ru-RU"/>
        </w:rPr>
        <w:t xml:space="preserve">Тема 2. </w:t>
      </w:r>
      <w:r>
        <w:rPr>
          <w:b/>
          <w:bCs/>
          <w:color w:val="000000"/>
          <w:sz w:val="28"/>
          <w:szCs w:val="28"/>
          <w:lang w:bidi="ru-RU"/>
        </w:rPr>
        <w:t>Совреме</w:t>
      </w:r>
      <w:r>
        <w:rPr>
          <w:b/>
          <w:bCs/>
          <w:color w:val="000000"/>
          <w:sz w:val="28"/>
          <w:szCs w:val="28"/>
          <w:lang w:bidi="ru-RU"/>
        </w:rPr>
        <w:t>нные стратегии развития ЖКХ</w:t>
      </w:r>
      <w:r>
        <w:rPr>
          <w:rFonts w:ascii="Courier New" w:eastAsia="Courier New" w:hAnsi="Courier New" w:cs="Courier New"/>
          <w:b/>
          <w:bCs/>
          <w:color w:val="000000"/>
          <w:sz w:val="24"/>
          <w:szCs w:val="24"/>
          <w:lang w:bidi="ru-RU"/>
        </w:rPr>
        <w:t>.</w:t>
      </w:r>
      <w:r>
        <w:t xml:space="preserve"> </w:t>
      </w:r>
      <w:r>
        <w:rPr>
          <w:rFonts w:eastAsia="Courier New"/>
          <w:b/>
          <w:bCs/>
          <w:color w:val="000000"/>
          <w:sz w:val="28"/>
          <w:szCs w:val="28"/>
          <w:lang w:bidi="ru-RU"/>
        </w:rPr>
        <w:t>Особенности современного реформирования ЖКХ.</w:t>
      </w:r>
    </w:p>
    <w:p w:rsidR="00E365A8" w:rsidRDefault="003A5C5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Главные стратегические цели государственной политики в жилищно-коммунальной сфере. Модель стратегического развития ЖКХ. Приоритеты развития ЖКХ в соответствии с важнейшими национальными проектами России.  </w:t>
      </w:r>
    </w:p>
    <w:p w:rsidR="00E365A8" w:rsidRDefault="003A5C5A">
      <w:pPr>
        <w:spacing w:after="24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Программно-целевое планирование развития ЖКХ. Орга</w:t>
      </w:r>
      <w:r>
        <w:rPr>
          <w:bCs/>
          <w:sz w:val="28"/>
          <w:szCs w:val="28"/>
        </w:rPr>
        <w:t xml:space="preserve">низационный механизм повышения эффективности функционирования ЖКХ. Тарифная политика и социальные аспекты в ЖКХ. </w:t>
      </w:r>
      <w:r>
        <w:rPr>
          <w:color w:val="000000"/>
          <w:sz w:val="28"/>
          <w:szCs w:val="28"/>
          <w:lang w:bidi="ru-RU"/>
        </w:rPr>
        <w:t>Формирование организационно-экономического механизма управления и развития ЖКХ.</w:t>
      </w:r>
    </w:p>
    <w:p w:rsidR="00E365A8" w:rsidRDefault="003A5C5A">
      <w:pPr>
        <w:ind w:firstLine="708"/>
        <w:jc w:val="both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Тема 3. Управление государственным, муниципальным и частным жил</w:t>
      </w:r>
      <w:r>
        <w:rPr>
          <w:b/>
          <w:bCs/>
          <w:color w:val="000000"/>
          <w:sz w:val="28"/>
          <w:szCs w:val="28"/>
          <w:lang w:bidi="ru-RU"/>
        </w:rPr>
        <w:t>ищным фондом.</w:t>
      </w:r>
    </w:p>
    <w:p w:rsidR="00E365A8" w:rsidRDefault="003A5C5A">
      <w:pPr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Структура органов управления государственным, муниципальным и частным жилищным фондом Российской Федерации. Основные функции и задачи управления государственным, муниципальным и частным жилищным фондом. Виды жилых помещений </w:t>
      </w:r>
      <w:r>
        <w:rPr>
          <w:color w:val="000000"/>
          <w:sz w:val="28"/>
          <w:szCs w:val="28"/>
          <w:lang w:bidi="ru-RU"/>
        </w:rPr>
        <w:t>специализированного жилищного фонда.</w:t>
      </w:r>
    </w:p>
    <w:p w:rsidR="00E365A8" w:rsidRDefault="003A5C5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Управление многоквартирным домом: понятие многоквартирного дома, общее имущество в многоквартирном доме, право общей долевой собственности на общее имущество, понятие управления, его цели и задачи. Организация выбора сп</w:t>
      </w:r>
      <w:r>
        <w:rPr>
          <w:color w:val="000000"/>
          <w:sz w:val="28"/>
          <w:szCs w:val="28"/>
          <w:lang w:bidi="ru-RU"/>
        </w:rPr>
        <w:t>особа управления многоквартирными домами. Способы управления многоквартирным домом. Сравнительная характеристика способов управления многоквартирным домом. Организация процесса управления многоквартирным домом.</w:t>
      </w:r>
    </w:p>
    <w:p w:rsidR="00E365A8" w:rsidRDefault="003A5C5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Управление капитальным ремонтом многоквартирн</w:t>
      </w:r>
      <w:r>
        <w:rPr>
          <w:color w:val="000000"/>
          <w:sz w:val="28"/>
          <w:szCs w:val="28"/>
          <w:lang w:bidi="ru-RU"/>
        </w:rPr>
        <w:t xml:space="preserve">ого дома в системе жилищно-коммунального хозяйства: основные понятия, классификация капитального ремонта, состав работ при капитальном ремонте и их финансирование, </w:t>
      </w:r>
      <w:r>
        <w:rPr>
          <w:color w:val="000000"/>
          <w:sz w:val="28"/>
          <w:szCs w:val="28"/>
          <w:lang w:bidi="ru-RU"/>
        </w:rPr>
        <w:lastRenderedPageBreak/>
        <w:t>выбор подрядной организации, технический надзор за капитальным ремонтом.</w:t>
      </w:r>
    </w:p>
    <w:p w:rsidR="00E365A8" w:rsidRDefault="00E365A8">
      <w:pPr>
        <w:ind w:firstLine="720"/>
        <w:jc w:val="both"/>
        <w:rPr>
          <w:color w:val="000000"/>
          <w:sz w:val="28"/>
          <w:szCs w:val="28"/>
          <w:lang w:bidi="ru-RU"/>
        </w:rPr>
      </w:pPr>
    </w:p>
    <w:p w:rsidR="00E365A8" w:rsidRDefault="003A5C5A">
      <w:pPr>
        <w:ind w:firstLine="708"/>
        <w:jc w:val="both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Тема 4. Санитарная</w:t>
      </w:r>
      <w:r>
        <w:rPr>
          <w:b/>
          <w:bCs/>
          <w:sz w:val="28"/>
          <w:szCs w:val="28"/>
          <w:lang w:bidi="ru-RU"/>
        </w:rPr>
        <w:t xml:space="preserve"> очистка и благоустройство территории города. Управление комплексом благоустройства территорий города.</w:t>
      </w:r>
    </w:p>
    <w:p w:rsidR="00E365A8" w:rsidRDefault="003A5C5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Основные задачи и виды работ по благоустройству территории города. Основы градостроительства и организация благоустройства города. Принципы функционально</w:t>
      </w:r>
      <w:r>
        <w:rPr>
          <w:color w:val="000000"/>
          <w:sz w:val="28"/>
          <w:szCs w:val="28"/>
          <w:lang w:bidi="ru-RU"/>
        </w:rPr>
        <w:t>й и территориальной организации объектов комплексного благоустройства. Архитектурно-планировочная организация городских территорий. Нормативы использования придомовой территории.</w:t>
      </w:r>
    </w:p>
    <w:p w:rsidR="00E365A8" w:rsidRDefault="003A5C5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Элементы благоустройства. Основные требования к обустройству детских площадок</w:t>
      </w:r>
      <w:r>
        <w:rPr>
          <w:color w:val="000000"/>
          <w:sz w:val="28"/>
          <w:szCs w:val="28"/>
          <w:lang w:bidi="ru-RU"/>
        </w:rPr>
        <w:t>, спортивных площадок. Организация искусственного освещения. Классификация зеленых насаждений. Планирование и организация работ по благоустройству.</w:t>
      </w:r>
    </w:p>
    <w:p w:rsidR="00E365A8" w:rsidRDefault="003A5C5A">
      <w:pPr>
        <w:ind w:firstLine="720"/>
        <w:jc w:val="both"/>
        <w:rPr>
          <w:color w:val="000000"/>
          <w:sz w:val="28"/>
          <w:szCs w:val="28"/>
          <w:lang w:bidi="ru-RU"/>
        </w:rPr>
      </w:pPr>
      <w:bookmarkStart w:id="11" w:name="bookmark31"/>
      <w:r>
        <w:rPr>
          <w:color w:val="000000"/>
          <w:sz w:val="28"/>
          <w:szCs w:val="28"/>
          <w:lang w:bidi="ru-RU"/>
        </w:rPr>
        <w:t>Генеральный план развития территории. Комплексный план благоустройства территории. Организационная структура</w:t>
      </w:r>
      <w:r>
        <w:rPr>
          <w:color w:val="000000"/>
          <w:sz w:val="28"/>
          <w:szCs w:val="28"/>
          <w:lang w:bidi="ru-RU"/>
        </w:rPr>
        <w:t xml:space="preserve"> управления комплексным благоустройством. Методы, технологии и механизмы управления функционированием и развитием городских территорий, в том числе инновационные методы, технологии и механизмы. Методы и технологии оценки и повышения эффективности и результ</w:t>
      </w:r>
      <w:r>
        <w:rPr>
          <w:color w:val="000000"/>
          <w:sz w:val="28"/>
          <w:szCs w:val="28"/>
          <w:lang w:bidi="ru-RU"/>
        </w:rPr>
        <w:t>ативности управления комплексным благоустройством.</w:t>
      </w:r>
      <w:bookmarkEnd w:id="11"/>
    </w:p>
    <w:p w:rsidR="00E365A8" w:rsidRDefault="00E365A8">
      <w:pPr>
        <w:ind w:firstLine="720"/>
        <w:jc w:val="both"/>
        <w:rPr>
          <w:b/>
          <w:bCs/>
          <w:sz w:val="28"/>
          <w:szCs w:val="28"/>
        </w:rPr>
      </w:pPr>
    </w:p>
    <w:p w:rsidR="00E365A8" w:rsidRDefault="003A5C5A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Экономика и планирование в сфере жилищно-коммунального хозяйства.</w:t>
      </w:r>
    </w:p>
    <w:p w:rsidR="00E365A8" w:rsidRDefault="003A5C5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Планирование, учет и калькулирование услуг жилищно-коммунального комплекса. Основы стратегического, оперативного планирования и бю</w:t>
      </w:r>
      <w:r>
        <w:rPr>
          <w:color w:val="000000"/>
          <w:sz w:val="28"/>
          <w:szCs w:val="28"/>
          <w:lang w:bidi="ru-RU"/>
        </w:rPr>
        <w:t>джетирование услуг ЖКК. Сущность основных вида внутрифирменного планирования: технико-экономическое и оперативно-производственное.</w:t>
      </w:r>
    </w:p>
    <w:p w:rsidR="00E365A8" w:rsidRDefault="003A5C5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Налогообложение и страхование в сфере ЖКХ.</w:t>
      </w:r>
    </w:p>
    <w:p w:rsidR="00E365A8" w:rsidRDefault="003A5C5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Понятие и особенности инвестиционного проектирования в сфере ЖКХ. Классификация ин</w:t>
      </w:r>
      <w:r>
        <w:rPr>
          <w:color w:val="000000"/>
          <w:sz w:val="28"/>
          <w:szCs w:val="28"/>
          <w:lang w:bidi="ru-RU"/>
        </w:rPr>
        <w:t>вестиционных проектов в сфере ЖКХ. Источники финансирования инвестиционных проектов в сфере ЖКХ. Оценка эффективности инвестиционных проектов в сфере ЖКХ. Улучшение инвестиционного климата и привлечение частных инвестиций в реализацию инвестиционных проект</w:t>
      </w:r>
      <w:r>
        <w:rPr>
          <w:color w:val="000000"/>
          <w:sz w:val="28"/>
          <w:szCs w:val="28"/>
          <w:lang w:bidi="ru-RU"/>
        </w:rPr>
        <w:t>ов в ЖКХ. Организация и управление инвестиционной и инновационной деятельностью в ЖКХ.</w:t>
      </w:r>
    </w:p>
    <w:p w:rsidR="00E365A8" w:rsidRDefault="003A5C5A">
      <w:pPr>
        <w:ind w:firstLine="72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Энергоэффективность и ресурсосберегающие технологии в ЖКХ. Формирование информационно-коммуникационных технологий в сфере ЖКХ. Организация государственного и муниципальн</w:t>
      </w:r>
      <w:r>
        <w:rPr>
          <w:color w:val="000000"/>
          <w:sz w:val="28"/>
          <w:szCs w:val="28"/>
          <w:lang w:bidi="ru-RU"/>
        </w:rPr>
        <w:t>ого надзора жилищного фонда.</w:t>
      </w:r>
    </w:p>
    <w:p w:rsidR="00E365A8" w:rsidRDefault="00E365A8">
      <w:pPr>
        <w:rPr>
          <w:b/>
          <w:sz w:val="28"/>
          <w:szCs w:val="28"/>
        </w:rPr>
      </w:pPr>
    </w:p>
    <w:p w:rsidR="00E365A8" w:rsidRDefault="003A5C5A">
      <w:pPr>
        <w:pStyle w:val="2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29806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12"/>
    </w:p>
    <w:p w:rsidR="00E365A8" w:rsidRDefault="003A5C5A">
      <w:pPr>
        <w:pStyle w:val="1"/>
        <w:spacing w:before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Очная/очно-заочная форма обучения</w:t>
      </w:r>
    </w:p>
    <w:tbl>
      <w:tblPr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43"/>
        <w:gridCol w:w="2600"/>
        <w:gridCol w:w="790"/>
        <w:gridCol w:w="928"/>
        <w:gridCol w:w="793"/>
        <w:gridCol w:w="1191"/>
        <w:gridCol w:w="930"/>
        <w:gridCol w:w="2380"/>
      </w:tblGrid>
      <w:tr w:rsidR="00E365A8">
        <w:tc>
          <w:tcPr>
            <w:tcW w:w="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ind w:left="-684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365A8" w:rsidRDefault="003A5C5A">
            <w:pPr>
              <w:tabs>
                <w:tab w:val="right" w:pos="851"/>
              </w:tabs>
              <w:ind w:left="-558" w:firstLine="5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пп/п</w:t>
            </w:r>
          </w:p>
        </w:tc>
        <w:tc>
          <w:tcPr>
            <w:tcW w:w="2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6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5A8" w:rsidRDefault="003A5C5A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365A8">
        <w:tc>
          <w:tcPr>
            <w:tcW w:w="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E365A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E365A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Самостоятельная </w:t>
            </w:r>
            <w:r>
              <w:rPr>
                <w:b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E365A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E365A8">
        <w:tc>
          <w:tcPr>
            <w:tcW w:w="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E365A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E365A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E365A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</w:t>
            </w:r>
            <w:r>
              <w:rPr>
                <w:sz w:val="24"/>
                <w:szCs w:val="24"/>
              </w:rPr>
              <w:lastRenderedPageBreak/>
              <w:t>, в т.ч.: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Лекц</w:t>
            </w:r>
            <w:r>
              <w:rPr>
                <w:sz w:val="24"/>
                <w:szCs w:val="24"/>
              </w:rPr>
              <w:lastRenderedPageBreak/>
              <w:t>ии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Семинары</w:t>
            </w:r>
            <w:r>
              <w:rPr>
                <w:sz w:val="22"/>
                <w:szCs w:val="22"/>
              </w:rPr>
              <w:lastRenderedPageBreak/>
              <w:t>, практические занятия</w:t>
            </w:r>
          </w:p>
        </w:tc>
        <w:tc>
          <w:tcPr>
            <w:tcW w:w="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E365A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E365A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365A8">
        <w:trPr>
          <w:trHeight w:val="1551"/>
        </w:trPr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характеристика системы управления жилищно-коммунальным комплексом (ЖКХ).  Структура ЖКХ.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lang w:val="en-US"/>
              </w:rPr>
              <w:t>/6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/3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  <w:lang w:val="en-US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en-US"/>
              </w:rPr>
              <w:t>/3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  <w:lang w:val="en-US"/>
              </w:rPr>
              <w:t>/15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E365A8" w:rsidRDefault="003A5C5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Мини-тест. Решение практико-ориентированных </w:t>
            </w:r>
            <w:r>
              <w:rPr>
                <w:sz w:val="24"/>
                <w:szCs w:val="24"/>
              </w:rPr>
              <w:t>заданий.</w:t>
            </w:r>
          </w:p>
        </w:tc>
      </w:tr>
      <w:tr w:rsidR="00E365A8"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стратегии развития ЖКХ. Особенности современного реформирования ЖКХ.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lang w:val="en-US"/>
              </w:rPr>
              <w:t>/6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/3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  <w:lang w:val="en-US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en-US"/>
              </w:rPr>
              <w:t>/3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  <w:lang w:val="en-US"/>
              </w:rPr>
              <w:t>/15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Решение практико-ориентированных заданий (деловая игра).</w:t>
            </w:r>
          </w:p>
        </w:tc>
      </w:tr>
      <w:tr w:rsidR="00E365A8"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keepNext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государственным, муниципальным и частным жилищным фондом.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lang w:val="en-US"/>
              </w:rPr>
              <w:t>/6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3/3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en-US"/>
              </w:rPr>
              <w:t>/3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  <w:lang w:val="en-US"/>
              </w:rPr>
              <w:t>/15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Мини-тест. </w:t>
            </w:r>
          </w:p>
          <w:p w:rsidR="00E365A8" w:rsidRDefault="003A5C5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Проведение деловой игры </w:t>
            </w:r>
            <w:r>
              <w:rPr>
                <w:sz w:val="24"/>
                <w:szCs w:val="24"/>
              </w:rPr>
              <w:t>на тему:</w:t>
            </w:r>
            <w:r>
              <w:rPr>
                <w:bCs/>
                <w:sz w:val="24"/>
                <w:szCs w:val="24"/>
              </w:rPr>
              <w:t xml:space="preserve"> «Организация выбора оптимальной модели управления МКД»</w:t>
            </w:r>
            <w:r>
              <w:rPr>
                <w:sz w:val="24"/>
                <w:szCs w:val="24"/>
              </w:rPr>
              <w:t>.</w:t>
            </w:r>
          </w:p>
        </w:tc>
      </w:tr>
      <w:tr w:rsidR="00E365A8"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Санитарная очистка и благоустройство территории города, Управление комплексом благоустройства территорий города.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lang w:val="en-US"/>
              </w:rPr>
              <w:t>/6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/3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en-US"/>
              </w:rPr>
              <w:t>/3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  <w:lang w:val="en-US"/>
              </w:rPr>
              <w:t>/1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Обсуждение актуальных вопросов темы. Решение практико-ориентированных заданий.</w:t>
            </w:r>
          </w:p>
        </w:tc>
      </w:tr>
      <w:tr w:rsidR="00E365A8"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ind w:left="-687"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Экономика и планирование в сфере жилищно-коммунального хозяйства.</w:t>
            </w:r>
          </w:p>
          <w:p w:rsidR="00E365A8" w:rsidRDefault="00E365A8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lang w:val="en-US"/>
              </w:rPr>
              <w:t>/8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/4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  <w:lang w:val="en-US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/4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  <w:lang w:val="en-US"/>
              </w:rPr>
              <w:t>/1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 Мини-тест.</w:t>
            </w:r>
          </w:p>
          <w:p w:rsidR="00E365A8" w:rsidRDefault="003A5C5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практико-ориентированных заданий.</w:t>
            </w:r>
          </w:p>
        </w:tc>
      </w:tr>
      <w:tr w:rsidR="00E365A8"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E365A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</w:t>
            </w:r>
            <w:r>
              <w:rPr>
                <w:sz w:val="24"/>
                <w:szCs w:val="24"/>
              </w:rPr>
              <w:t>дисциплине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  <w:lang w:val="en-US"/>
              </w:rPr>
              <w:t>/32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  <w:lang w:val="en-US"/>
              </w:rPr>
              <w:t>/16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  <w:lang w:val="en-US"/>
              </w:rPr>
              <w:t>/16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  <w:lang w:val="en-US"/>
              </w:rPr>
              <w:t>/76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E365A8"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E365A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46/30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32/50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68/50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54/70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E365A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E365A8" w:rsidRDefault="00E365A8">
      <w:pPr>
        <w:pStyle w:val="a9"/>
        <w:jc w:val="both"/>
        <w:rPr>
          <w:szCs w:val="28"/>
        </w:rPr>
      </w:pPr>
    </w:p>
    <w:p w:rsidR="00E365A8" w:rsidRDefault="003A5C5A">
      <w:pPr>
        <w:pStyle w:val="a9"/>
        <w:ind w:firstLine="709"/>
        <w:jc w:val="both"/>
        <w:outlineLvl w:val="1"/>
        <w:rPr>
          <w:szCs w:val="28"/>
        </w:rPr>
      </w:pPr>
      <w:bookmarkStart w:id="13" w:name="_Toc83629807"/>
      <w:r>
        <w:rPr>
          <w:szCs w:val="28"/>
        </w:rPr>
        <w:t>5.3. Содержание семинаров, практических занятий</w:t>
      </w:r>
      <w:bookmarkEnd w:id="13"/>
      <w:r>
        <w:rPr>
          <w:szCs w:val="28"/>
        </w:rPr>
        <w:t xml:space="preserve"> </w:t>
      </w:r>
    </w:p>
    <w:p w:rsidR="00E365A8" w:rsidRDefault="00E365A8">
      <w:pPr>
        <w:rPr>
          <w:sz w:val="28"/>
          <w:szCs w:val="28"/>
        </w:rPr>
      </w:pPr>
    </w:p>
    <w:tbl>
      <w:tblPr>
        <w:tblStyle w:val="afc"/>
        <w:tblW w:w="1062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642"/>
        <w:gridCol w:w="5650"/>
        <w:gridCol w:w="2335"/>
      </w:tblGrid>
      <w:tr w:rsidR="00E365A8">
        <w:tc>
          <w:tcPr>
            <w:tcW w:w="2642" w:type="dxa"/>
          </w:tcPr>
          <w:p w:rsidR="00E365A8" w:rsidRDefault="003A5C5A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50" w:type="dxa"/>
          </w:tcPr>
          <w:p w:rsidR="00E365A8" w:rsidRDefault="003A5C5A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335" w:type="dxa"/>
          </w:tcPr>
          <w:p w:rsidR="00E365A8" w:rsidRDefault="003A5C5A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365A8">
        <w:tc>
          <w:tcPr>
            <w:tcW w:w="2642" w:type="dxa"/>
          </w:tcPr>
          <w:p w:rsidR="00E365A8" w:rsidRDefault="003A5C5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Тема 1. Общая характеристика системы управления жилищно-коммунальным комплексом (ЖКХ).  </w:t>
            </w:r>
            <w:r>
              <w:rPr>
                <w:sz w:val="24"/>
                <w:szCs w:val="24"/>
              </w:rPr>
              <w:lastRenderedPageBreak/>
              <w:t>Структура ЖКХ.</w:t>
            </w:r>
          </w:p>
        </w:tc>
        <w:tc>
          <w:tcPr>
            <w:tcW w:w="5650" w:type="dxa"/>
          </w:tcPr>
          <w:p w:rsidR="00E365A8" w:rsidRDefault="003A5C5A">
            <w:pPr>
              <w:pStyle w:val="1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Понятие жилищно-</w:t>
            </w:r>
            <w:r>
              <w:rPr>
                <w:sz w:val="24"/>
                <w:szCs w:val="24"/>
              </w:rPr>
              <w:t xml:space="preserve">коммунального хозяйства. Декомпозиционная и функциональная структура ЖКХ. Предпосылки и правовая основа реформы жилищно-коммунального хозяйства. Цель, задачи, основные мероприятия реформы ЖКХ. </w:t>
            </w:r>
          </w:p>
          <w:p w:rsidR="00E365A8" w:rsidRDefault="003A5C5A">
            <w:pPr>
              <w:pStyle w:val="1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Жилищно-коммунальное хозяйство как отрасль </w:t>
            </w:r>
            <w:r>
              <w:rPr>
                <w:sz w:val="24"/>
                <w:szCs w:val="24"/>
              </w:rPr>
              <w:lastRenderedPageBreak/>
              <w:t>сферы услуг.  Объек</w:t>
            </w:r>
            <w:r>
              <w:rPr>
                <w:sz w:val="24"/>
                <w:szCs w:val="24"/>
              </w:rPr>
              <w:t>ты и субъекты жилищно-коммунального хозяйства. Особенности формирования организационно-экономического механизма управления и развития ЖКХ. Организационные формы управления жилищно-коммунальным хозяйством. Основные направления государственной политики в сфе</w:t>
            </w:r>
            <w:r>
              <w:rPr>
                <w:sz w:val="24"/>
                <w:szCs w:val="24"/>
              </w:rPr>
              <w:t xml:space="preserve">ре ЖКХ. </w:t>
            </w:r>
          </w:p>
          <w:p w:rsidR="00E365A8" w:rsidRDefault="003A5C5A">
            <w:pPr>
              <w:pStyle w:val="1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Полномочия органов государственной, региональной и муниципальной власти в области жилищно-коммунальных отношений.</w:t>
            </w:r>
          </w:p>
          <w:p w:rsidR="00E365A8" w:rsidRDefault="003A5C5A">
            <w:pPr>
              <w:pStyle w:val="1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</w:t>
            </w:r>
          </w:p>
          <w:p w:rsidR="00E365A8" w:rsidRDefault="003A5C5A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4"/>
                <w:szCs w:val="24"/>
              </w:rPr>
              <w:t>Раздел 8.1: 1-16, 8.2: 1-3, 8.3: 4-7, Раздел 9: 1-9</w:t>
            </w:r>
          </w:p>
        </w:tc>
        <w:tc>
          <w:tcPr>
            <w:tcW w:w="2335" w:type="dxa"/>
          </w:tcPr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Мини-тестирование.</w:t>
            </w:r>
          </w:p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Регламентированная дискуссия по актуа</w:t>
            </w:r>
            <w:r>
              <w:rPr>
                <w:sz w:val="24"/>
                <w:szCs w:val="24"/>
              </w:rPr>
              <w:t>льным вопросам темы. Решение практико-</w:t>
            </w:r>
            <w:r>
              <w:rPr>
                <w:sz w:val="24"/>
                <w:szCs w:val="24"/>
              </w:rPr>
              <w:lastRenderedPageBreak/>
              <w:t>ориентированных заданий.</w:t>
            </w:r>
          </w:p>
          <w:p w:rsidR="00E365A8" w:rsidRDefault="00E365A8">
            <w:pPr>
              <w:rPr>
                <w:sz w:val="24"/>
                <w:szCs w:val="24"/>
              </w:rPr>
            </w:pPr>
          </w:p>
        </w:tc>
      </w:tr>
      <w:tr w:rsidR="00E365A8">
        <w:tc>
          <w:tcPr>
            <w:tcW w:w="2642" w:type="dxa"/>
          </w:tcPr>
          <w:p w:rsidR="00E365A8" w:rsidRDefault="003A5C5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Тема 2. Современные стратегии развития ЖКХ. Особенности современного реформирования ЖКХ.</w:t>
            </w:r>
          </w:p>
        </w:tc>
        <w:tc>
          <w:tcPr>
            <w:tcW w:w="5650" w:type="dxa"/>
          </w:tcPr>
          <w:p w:rsidR="00E365A8" w:rsidRDefault="003A5C5A">
            <w:pPr>
              <w:pStyle w:val="12"/>
              <w:spacing w:line="240" w:lineRule="auto"/>
              <w:ind w:left="-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Главные стратегические цели государственной политики в жилищно-коммунальной сфере. Модель стратегического развития ЖКХ. </w:t>
            </w:r>
          </w:p>
          <w:p w:rsidR="00E365A8" w:rsidRDefault="003A5C5A">
            <w:pPr>
              <w:pStyle w:val="12"/>
              <w:spacing w:line="240" w:lineRule="auto"/>
              <w:ind w:left="-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Приоритеты развития ЖКХ в соответствии с важнейшими национальными проектами России.  </w:t>
            </w:r>
          </w:p>
          <w:p w:rsidR="00E365A8" w:rsidRDefault="003A5C5A">
            <w:pPr>
              <w:pStyle w:val="12"/>
              <w:spacing w:line="240" w:lineRule="auto"/>
              <w:ind w:left="-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Программно-целевое планирование развития ЖКХ. Орг</w:t>
            </w:r>
            <w:r>
              <w:rPr>
                <w:sz w:val="24"/>
                <w:szCs w:val="24"/>
              </w:rPr>
              <w:t>анизационный механизм повышения эффективности функционирования ЖКХ. Тарифная политика и социальные аспекты в ЖКХ.</w:t>
            </w:r>
          </w:p>
          <w:p w:rsidR="00E365A8" w:rsidRDefault="003A5C5A">
            <w:pPr>
              <w:pStyle w:val="12"/>
              <w:spacing w:line="240" w:lineRule="auto"/>
              <w:ind w:left="-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организационно-экономического механизма управления и развития ЖКХ. Тарифная политика и социальные аспекты в ЖКХ.</w:t>
            </w:r>
          </w:p>
          <w:p w:rsidR="00E365A8" w:rsidRDefault="003A5C5A">
            <w:pPr>
              <w:pStyle w:val="12"/>
              <w:spacing w:line="240" w:lineRule="auto"/>
              <w:ind w:left="-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</w:t>
            </w:r>
            <w:r>
              <w:rPr>
                <w:sz w:val="24"/>
                <w:szCs w:val="24"/>
              </w:rPr>
              <w:t>точники:</w:t>
            </w:r>
          </w:p>
          <w:p w:rsidR="00E365A8" w:rsidRDefault="003A5C5A">
            <w:pPr>
              <w:pStyle w:val="12"/>
              <w:ind w:left="-69"/>
              <w:rPr>
                <w:color w:val="FF0000"/>
              </w:rPr>
            </w:pPr>
            <w:r>
              <w:rPr>
                <w:sz w:val="24"/>
                <w:szCs w:val="24"/>
              </w:rPr>
              <w:t>Раздел 8.1: 1-16, 8.2: 1-3, 8.3: 4-7, Раздел 9: 1-9</w:t>
            </w:r>
          </w:p>
        </w:tc>
        <w:tc>
          <w:tcPr>
            <w:tcW w:w="2335" w:type="dxa"/>
          </w:tcPr>
          <w:p w:rsidR="00E365A8" w:rsidRDefault="003A5C5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Регламентированная дискуссия по актуальным вопросам темы. Решение подгруппами практико-ориентированных заданий.</w:t>
            </w:r>
          </w:p>
        </w:tc>
      </w:tr>
      <w:tr w:rsidR="00E365A8">
        <w:tc>
          <w:tcPr>
            <w:tcW w:w="2642" w:type="dxa"/>
          </w:tcPr>
          <w:p w:rsidR="00E365A8" w:rsidRDefault="003A5C5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Тема 3. Управление государственным, муниципальным и частным жилищным фондом.</w:t>
            </w:r>
          </w:p>
        </w:tc>
        <w:tc>
          <w:tcPr>
            <w:tcW w:w="5650" w:type="dxa"/>
          </w:tcPr>
          <w:p w:rsidR="00E365A8" w:rsidRDefault="003A5C5A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Струк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тура органов управления государственным, муниципальным и частным жилищным фондом Российской Федерации.</w:t>
            </w:r>
          </w:p>
          <w:p w:rsidR="00E365A8" w:rsidRDefault="003A5C5A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Основные функции и задачи управления государственным, муниципальным и частным жилищным фондом.</w:t>
            </w:r>
          </w:p>
          <w:p w:rsidR="00E365A8" w:rsidRDefault="003A5C5A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Виды жилых помещений специализированного жилищного фонда.</w:t>
            </w:r>
          </w:p>
          <w:p w:rsidR="00E365A8" w:rsidRDefault="003A5C5A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Управление многоквартирным домом: понятие многоквартирного дома, общее имущество в многоквартирном доме, право общей долевой собственности на общее имущество, понятие управления, его цели и задачи. Организация выбора способа управления многоквартирными дом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ами. Способы управления многоквартирным домом. </w:t>
            </w:r>
          </w:p>
          <w:p w:rsidR="00E365A8" w:rsidRDefault="003A5C5A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Рекомендуемые источники:</w:t>
            </w:r>
          </w:p>
          <w:p w:rsidR="00E365A8" w:rsidRDefault="003A5C5A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8.1: 1-16, 8.2: 1-3, 8.3: 4-7, Раздел 9: 1-9</w:t>
            </w:r>
          </w:p>
        </w:tc>
        <w:tc>
          <w:tcPr>
            <w:tcW w:w="2335" w:type="dxa"/>
          </w:tcPr>
          <w:p w:rsidR="00E365A8" w:rsidRDefault="003A5C5A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Мини-тестирование.</w:t>
            </w:r>
          </w:p>
          <w:p w:rsidR="00E365A8" w:rsidRDefault="003A5C5A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Проведение деловой игры </w:t>
            </w:r>
            <w:r>
              <w:rPr>
                <w:sz w:val="24"/>
                <w:szCs w:val="24"/>
              </w:rPr>
              <w:t>на тему:</w:t>
            </w:r>
            <w:r>
              <w:rPr>
                <w:bCs/>
                <w:sz w:val="24"/>
                <w:szCs w:val="24"/>
              </w:rPr>
              <w:t xml:space="preserve"> «Организация выбора оптимальной модели управления МКД»</w:t>
            </w:r>
            <w:r>
              <w:rPr>
                <w:sz w:val="24"/>
                <w:szCs w:val="24"/>
              </w:rPr>
              <w:t>.</w:t>
            </w:r>
          </w:p>
        </w:tc>
      </w:tr>
      <w:tr w:rsidR="00E365A8">
        <w:tc>
          <w:tcPr>
            <w:tcW w:w="2642" w:type="dxa"/>
            <w:shd w:val="clear" w:color="auto" w:fill="auto"/>
          </w:tcPr>
          <w:p w:rsidR="00E365A8" w:rsidRDefault="003A5C5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Тема 4. Санитарная </w:t>
            </w:r>
            <w:r>
              <w:rPr>
                <w:sz w:val="24"/>
                <w:szCs w:val="24"/>
              </w:rPr>
              <w:t>очистка и благоустройство территории города. Управление комплексом благоустройства территорий города.</w:t>
            </w:r>
          </w:p>
        </w:tc>
        <w:tc>
          <w:tcPr>
            <w:tcW w:w="5650" w:type="dxa"/>
          </w:tcPr>
          <w:p w:rsidR="00E365A8" w:rsidRDefault="003A5C5A">
            <w:pPr>
              <w:pStyle w:val="1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задачи и виды работ по благоустройству городских территорий. Управление озеленением территорий города. Управление уборкой и санитарной очисткой т</w:t>
            </w:r>
            <w:r>
              <w:rPr>
                <w:sz w:val="24"/>
                <w:szCs w:val="24"/>
              </w:rPr>
              <w:t>ерриторий города. Благоустройство городских территорий как важнейший элемент системы ЖКХ. Управление благоустройством города.</w:t>
            </w:r>
          </w:p>
          <w:p w:rsidR="00E365A8" w:rsidRDefault="003A5C5A">
            <w:pPr>
              <w:pStyle w:val="1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Планирование и организация работ по </w:t>
            </w:r>
            <w:r>
              <w:rPr>
                <w:sz w:val="24"/>
                <w:szCs w:val="24"/>
              </w:rPr>
              <w:lastRenderedPageBreak/>
              <w:t>благоустройству. Организация работ по санитарной очистке территории города. Современная систем</w:t>
            </w:r>
            <w:r>
              <w:rPr>
                <w:sz w:val="24"/>
                <w:szCs w:val="24"/>
              </w:rPr>
              <w:t>а сбора и удаления мусора</w:t>
            </w:r>
          </w:p>
          <w:p w:rsidR="00E365A8" w:rsidRDefault="003A5C5A">
            <w:pPr>
              <w:pStyle w:val="1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</w:t>
            </w:r>
          </w:p>
          <w:p w:rsidR="00E365A8" w:rsidRDefault="003A5C5A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4"/>
                <w:szCs w:val="24"/>
                <w:lang w:eastAsia="en-US"/>
              </w:rPr>
              <w:t>Раздел 8.1: 1-16, 8.2: 1-3, 8.3: 4-7, Раздел 9: 1-9</w:t>
            </w:r>
          </w:p>
        </w:tc>
        <w:tc>
          <w:tcPr>
            <w:tcW w:w="2335" w:type="dxa"/>
          </w:tcPr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Регламентированная дискуссия по актуальным вопросам темы. Решение подгруппами </w:t>
            </w:r>
          </w:p>
          <w:p w:rsidR="00E365A8" w:rsidRDefault="003A5C5A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практико-ориентированных </w:t>
            </w:r>
            <w:r>
              <w:rPr>
                <w:sz w:val="24"/>
                <w:szCs w:val="24"/>
              </w:rPr>
              <w:lastRenderedPageBreak/>
              <w:t>заданий.</w:t>
            </w:r>
          </w:p>
        </w:tc>
      </w:tr>
      <w:tr w:rsidR="00E365A8">
        <w:tc>
          <w:tcPr>
            <w:tcW w:w="2642" w:type="dxa"/>
            <w:shd w:val="clear" w:color="auto" w:fill="auto"/>
          </w:tcPr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5. Экономика и планирование в сфер</w:t>
            </w:r>
            <w:r>
              <w:rPr>
                <w:sz w:val="24"/>
                <w:szCs w:val="24"/>
              </w:rPr>
              <w:t>е жилищно-коммунального хозяйства.</w:t>
            </w:r>
          </w:p>
        </w:tc>
        <w:tc>
          <w:tcPr>
            <w:tcW w:w="5650" w:type="dxa"/>
          </w:tcPr>
          <w:p w:rsidR="00E365A8" w:rsidRDefault="003A5C5A">
            <w:pPr>
              <w:pStyle w:val="1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Планирование, учет и калькулирование услуг жилищно-коммунального комплекса. Основы стратегического, оперативного планирования и бюджетирование услуг ЖКК. Сущность основных вида внутрифирменного планирования: технико-эконо</w:t>
            </w:r>
            <w:r>
              <w:rPr>
                <w:sz w:val="24"/>
                <w:szCs w:val="24"/>
              </w:rPr>
              <w:t>мическое и оперативно-производственное.</w:t>
            </w:r>
          </w:p>
          <w:p w:rsidR="00E365A8" w:rsidRDefault="003A5C5A">
            <w:pPr>
              <w:pStyle w:val="1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Налогообложение и страхование в сфере ЖКХ.</w:t>
            </w:r>
          </w:p>
          <w:p w:rsidR="00E365A8" w:rsidRDefault="003A5C5A">
            <w:pPr>
              <w:pStyle w:val="1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и особенности инвестиционного проектирования в сфере ЖКХ. Классификация инвестиционных проектов в сфере ЖКХ. Источники финансирования инвестиционных проектов в сфере</w:t>
            </w:r>
            <w:r>
              <w:rPr>
                <w:sz w:val="24"/>
                <w:szCs w:val="24"/>
              </w:rPr>
              <w:t xml:space="preserve"> ЖКХ. Оценка эффективности инвестиционных проектов в сфере ЖКХ. Улучшение инвестиционного климата и привлечение частных инвестиций в реализацию инвестиционных проектов в ЖКХ. Организация и управление инвестиционной и инновационной деятельностью в ЖКХ.</w:t>
            </w:r>
          </w:p>
          <w:p w:rsidR="00E365A8" w:rsidRDefault="003A5C5A">
            <w:pPr>
              <w:pStyle w:val="1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Энергоэффективность и ресурсосберегающие технологии в ЖКХ.  Формирование информационно-коммуникационных технологий в сфере ЖКХ.</w:t>
            </w:r>
          </w:p>
          <w:p w:rsidR="00E365A8" w:rsidRDefault="003A5C5A">
            <w:pPr>
              <w:pStyle w:val="1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государственного и муниципального надзора жилищного фонда</w:t>
            </w:r>
          </w:p>
          <w:p w:rsidR="00E365A8" w:rsidRDefault="003A5C5A">
            <w:pPr>
              <w:pStyle w:val="1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</w:t>
            </w:r>
          </w:p>
          <w:p w:rsidR="00E365A8" w:rsidRDefault="003A5C5A">
            <w:pPr>
              <w:pStyle w:val="12"/>
              <w:spacing w:line="24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8.1: 1-16, 8.2: 1-3, 8.3: </w:t>
            </w:r>
            <w:r>
              <w:rPr>
                <w:sz w:val="24"/>
                <w:szCs w:val="24"/>
              </w:rPr>
              <w:t>4-7, Раздел 9: 1-9</w:t>
            </w:r>
          </w:p>
        </w:tc>
        <w:tc>
          <w:tcPr>
            <w:tcW w:w="2335" w:type="dxa"/>
          </w:tcPr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Мини-тестирование. Регламентированная дискуссия по актуальным вопросам темы.</w:t>
            </w:r>
          </w:p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подгруппами практико-ориентированных заданий по теме.</w:t>
            </w:r>
          </w:p>
          <w:p w:rsidR="00E365A8" w:rsidRDefault="00E365A8">
            <w:pPr>
              <w:rPr>
                <w:sz w:val="24"/>
                <w:szCs w:val="24"/>
              </w:rPr>
            </w:pPr>
          </w:p>
        </w:tc>
      </w:tr>
    </w:tbl>
    <w:p w:rsidR="00E365A8" w:rsidRDefault="00E365A8">
      <w:pPr>
        <w:rPr>
          <w:sz w:val="28"/>
          <w:szCs w:val="28"/>
        </w:rPr>
      </w:pPr>
    </w:p>
    <w:p w:rsidR="00E365A8" w:rsidRDefault="003A5C5A">
      <w:pPr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Вопросы для дискуссии</w:t>
      </w:r>
    </w:p>
    <w:p w:rsidR="00E365A8" w:rsidRDefault="003A5C5A">
      <w:pPr>
        <w:keepNext/>
        <w:keepLines/>
        <w:widowControl/>
        <w:numPr>
          <w:ilvl w:val="0"/>
          <w:numId w:val="2"/>
        </w:numPr>
        <w:ind w:left="0" w:firstLine="709"/>
        <w:jc w:val="both"/>
        <w:outlineLvl w:val="6"/>
        <w:rPr>
          <w:iCs/>
          <w:color w:val="000000"/>
          <w:sz w:val="28"/>
          <w:szCs w:val="28"/>
          <w:lang w:eastAsia="en-US"/>
        </w:rPr>
      </w:pPr>
      <w:r>
        <w:rPr>
          <w:iCs/>
          <w:color w:val="000000"/>
          <w:sz w:val="28"/>
          <w:szCs w:val="28"/>
          <w:lang w:eastAsia="en-US"/>
        </w:rPr>
        <w:t xml:space="preserve">Эффективна ли сложившаяся структура управления городским хозяйством в </w:t>
      </w:r>
      <w:r>
        <w:rPr>
          <w:iCs/>
          <w:color w:val="000000"/>
          <w:sz w:val="28"/>
          <w:szCs w:val="28"/>
          <w:lang w:eastAsia="en-US"/>
        </w:rPr>
        <w:t>крупных городах?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Охарактеризуйте роли различных участников сферы ЖКХ.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Проанализируйте основные направления стратегического развития ЖКХ в РФ.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Каким образом достижения научно-технического развития могут способствовать решению стратегических задач развития Ж</w:t>
      </w:r>
      <w:r>
        <w:rPr>
          <w:rFonts w:eastAsia="Arial Unicode MS"/>
          <w:color w:val="000000"/>
          <w:sz w:val="28"/>
          <w:szCs w:val="28"/>
        </w:rPr>
        <w:t>КХ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Какими факторами может определяться различие в подходах к реализации мероприятий в рамках управления развитием ЖКХ в различных регионах РФ?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Попытайтесь найти зоны пересечения основных субъектов жилищно-коммунального комплекса. Для каких целей может быть</w:t>
      </w:r>
      <w:r>
        <w:rPr>
          <w:rFonts w:eastAsia="Arial Unicode MS"/>
          <w:color w:val="000000"/>
          <w:sz w:val="28"/>
          <w:szCs w:val="28"/>
        </w:rPr>
        <w:t xml:space="preserve"> использована эта информация?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Выявите основные значимые принципы, соответствующие организационно-экономическому механизму управления и развития;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lastRenderedPageBreak/>
        <w:t>Рассмотрите в ходе дискуссии и проанализируйте основные значимые показатели деятельности управляющих жилищных о</w:t>
      </w:r>
      <w:r>
        <w:rPr>
          <w:rFonts w:eastAsia="Arial Unicode MS"/>
          <w:color w:val="000000"/>
          <w:sz w:val="28"/>
          <w:szCs w:val="28"/>
        </w:rPr>
        <w:t>рганизаций.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Определите наиболее существенные сильные и слабые стороны различных форм управления жилищным фондом.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Сформулируйте общие черты и существенные отличия существующих систем организации предоставления различных видов услуг по энерго- и ресурсосбере</w:t>
      </w:r>
      <w:r>
        <w:rPr>
          <w:rFonts w:eastAsia="Arial Unicode MS"/>
          <w:color w:val="000000"/>
          <w:sz w:val="28"/>
          <w:szCs w:val="28"/>
        </w:rPr>
        <w:t>жению в сфере ЖКХ.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Охарактеризуйте роль и место нормативно-правового обеспечения отрасли ЖКХ в системе национальной экономики.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 xml:space="preserve"> Почему в составе комплекса первоочередных мероприятий по формированию комфортной городской среды не нашли отражение экологически</w:t>
      </w:r>
      <w:r>
        <w:rPr>
          <w:rFonts w:eastAsia="Arial Unicode MS"/>
          <w:color w:val="000000"/>
          <w:sz w:val="28"/>
          <w:szCs w:val="28"/>
        </w:rPr>
        <w:t>е аспекты?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Современные подходы к планированию деятельности предприятий и методы контроля результатов деятельности субъектов ЖКХ.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Особенности внедрения механизмов ГЧП в ЖКК.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Раскройте основные источники финансирования расходов по предоставлению мер социальн</w:t>
      </w:r>
      <w:r>
        <w:rPr>
          <w:rFonts w:eastAsia="Arial Unicode MS"/>
          <w:color w:val="000000"/>
          <w:sz w:val="28"/>
          <w:szCs w:val="28"/>
        </w:rPr>
        <w:t>ой поддержки по оплате жилищно-коммунальных услуг.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В чем проявляется экологический кризис, поразивший большинство стран современного мира?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Выделите основные проблемы, возникающие при кадастровом учёте объектов ЖКХ.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Охарактеризуйте роль и значение государст</w:t>
      </w:r>
      <w:r>
        <w:rPr>
          <w:rFonts w:eastAsia="Arial Unicode MS"/>
          <w:color w:val="000000"/>
          <w:sz w:val="28"/>
          <w:szCs w:val="28"/>
        </w:rPr>
        <w:t>венного кадастрового учёта при управлении недвижимым имуществом.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 xml:space="preserve">Охарактеризуйте способы управления многоквартирными домами и определите, при каких условиях, наиболее эффективен каждый из них. 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Отличия стандартов управления МКД для различных классов жилья.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Преимущества и недостатки различных способов управления МКД.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Раскройте принципиальные отличия реконструкции, модернизации и капитального ремонта объектов ЖКХ.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Какие объективные ограничения могут возникать на пути внедрения опыта развитых стран в области ф</w:t>
      </w:r>
      <w:r>
        <w:rPr>
          <w:rFonts w:eastAsia="Arial Unicode MS"/>
          <w:color w:val="000000"/>
          <w:sz w:val="28"/>
          <w:szCs w:val="28"/>
        </w:rPr>
        <w:t>ормирования и функционирования рынка найма и аренды жилья?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Основные направления для создания благоприятного инвестиционного климата на рынке арендного жилья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Каким образом можно достичь максимальной эффективности эксплуатации МКД и прилегающей территории?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П</w:t>
      </w:r>
      <w:r>
        <w:rPr>
          <w:rFonts w:eastAsia="Arial Unicode MS"/>
          <w:color w:val="000000"/>
          <w:sz w:val="28"/>
          <w:szCs w:val="28"/>
        </w:rPr>
        <w:t>ерспективы развитие рынка клининговых услуг в РФ в различных сегментах жилой недвижимости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Обсудите основные задачи и проблемы при подготовке жилищного фонда к эксплуатации в зимний период.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Проанализируйте основные проблемы при введении новых правил организ</w:t>
      </w:r>
      <w:r>
        <w:rPr>
          <w:rFonts w:eastAsia="Arial Unicode MS"/>
          <w:color w:val="000000"/>
          <w:sz w:val="28"/>
          <w:szCs w:val="28"/>
        </w:rPr>
        <w:t>ации проведения капитального ремонта многоквартирных домов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Отходы в России: мусор или ценный ресурс?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lastRenderedPageBreak/>
        <w:t>Насколько применим опыт зарубежных стран в сфере обращения с отходами с учетом климатической, социальной и экономической специфики России?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Исследуйте содер</w:t>
      </w:r>
      <w:r>
        <w:rPr>
          <w:rFonts w:eastAsia="Arial Unicode MS"/>
          <w:color w:val="000000"/>
          <w:sz w:val="28"/>
          <w:szCs w:val="28"/>
        </w:rPr>
        <w:t>жание инспектирования на примере МКД для разных классов жилой недвижимости.</w:t>
      </w:r>
    </w:p>
    <w:p w:rsidR="00E365A8" w:rsidRDefault="003A5C5A">
      <w:pPr>
        <w:pStyle w:val="af1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Рассмотрите роль коммунальной инфраструктуры для государства, организаций и человека.</w:t>
      </w:r>
    </w:p>
    <w:p w:rsidR="00E365A8" w:rsidRDefault="003A5C5A">
      <w:pPr>
        <w:pStyle w:val="af1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Назовите проблемы, возникающие в процессе модернизации коммунальной инфраструктуры и </w:t>
      </w:r>
      <w:r>
        <w:rPr>
          <w:sz w:val="28"/>
          <w:szCs w:val="28"/>
        </w:rPr>
        <w:t>предположите пути их решения.</w:t>
      </w:r>
    </w:p>
    <w:p w:rsidR="00E365A8" w:rsidRDefault="003A5C5A">
      <w:pPr>
        <w:pStyle w:val="af1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Какие проблемы возникают в процессе управления коммунальной инфраструктурой?</w:t>
      </w:r>
    </w:p>
    <w:p w:rsidR="00E365A8" w:rsidRDefault="003A5C5A">
      <w:pPr>
        <w:pStyle w:val="af1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Какие методы наиболее эффективны в области управления водоснабжением и водоотведением</w:t>
      </w:r>
    </w:p>
    <w:p w:rsidR="00E365A8" w:rsidRDefault="003A5C5A">
      <w:pPr>
        <w:pStyle w:val="af1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Рассмотрите значение энергетических ресурсов и предложите пути </w:t>
      </w:r>
      <w:r>
        <w:rPr>
          <w:sz w:val="28"/>
          <w:szCs w:val="28"/>
        </w:rPr>
        <w:t>решения проблем, вытекающих из их исчерпаемости.</w:t>
      </w:r>
    </w:p>
    <w:p w:rsidR="00E365A8" w:rsidRDefault="003A5C5A">
      <w:pPr>
        <w:pStyle w:val="af1"/>
        <w:widowControl/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Назовите особенности управления коммунальной инфраструктурой. 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Проанализируйте факторы и условия, определяющие региональные рынки сервисных услуг.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Предложите дополнительные критерии оценки качества жилой сре</w:t>
      </w:r>
      <w:r>
        <w:rPr>
          <w:rFonts w:eastAsia="Arial Unicode MS"/>
          <w:color w:val="000000"/>
          <w:sz w:val="28"/>
          <w:szCs w:val="28"/>
        </w:rPr>
        <w:t>ды на примере конкретного города.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Сформулируйте перечень мероприятий и работ, включаемых в стандарты эксплуатации по созданию комфортного «здорового» дома.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Может ли инспектор государственного строительного надзора самостоятельно осуществлять измерения выпо</w:t>
      </w:r>
      <w:r>
        <w:rPr>
          <w:rFonts w:eastAsia="Arial Unicode MS"/>
          <w:color w:val="000000"/>
          <w:sz w:val="28"/>
          <w:szCs w:val="28"/>
        </w:rPr>
        <w:t>лненных работ, конструкций и т.п. для определения их соответствия проектной документации?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По Вашему мнению при осуществлении регионального государственного строительного надзора риск-ориентированным методом увеличивается или уменьшается количество проверок</w:t>
      </w:r>
      <w:r>
        <w:rPr>
          <w:rFonts w:eastAsia="Arial Unicode MS"/>
          <w:color w:val="000000"/>
          <w:sz w:val="28"/>
          <w:szCs w:val="28"/>
        </w:rPr>
        <w:t>, проводимых органом государственного строительного надзора, по сравнению с «традиционным» подходом?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Какова эффективность применения непрерывного технического контроля за состоянием объекта и как она влияет на безаварийность эксплуатации зданий.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Какова пер</w:t>
      </w:r>
      <w:r>
        <w:rPr>
          <w:rFonts w:eastAsia="Arial Unicode MS"/>
          <w:color w:val="000000"/>
          <w:sz w:val="28"/>
          <w:szCs w:val="28"/>
        </w:rPr>
        <w:t>спектива применения системы непрерывного мониторинга для формирования долгосрочных планов капитальных ремонтов в структуре жилой недвижимости ЖКХ.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 xml:space="preserve">Какой состав технической документации является оптимальным для проведения обследования здания? Поясните, как </w:t>
      </w:r>
      <w:r>
        <w:rPr>
          <w:rFonts w:eastAsia="Arial Unicode MS"/>
          <w:color w:val="000000"/>
          <w:sz w:val="28"/>
          <w:szCs w:val="28"/>
        </w:rPr>
        <w:t>будет меняться программа обследования в зависимости от полноты исходных данных.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Сформулируйте принципиальные отличия в категориях состояния зданий по результатам предварительного обследования и по результатам визуального обследования.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Могут ли рядовые жиль</w:t>
      </w:r>
      <w:r>
        <w:rPr>
          <w:rFonts w:eastAsia="Arial Unicode MS"/>
          <w:color w:val="000000"/>
          <w:sz w:val="28"/>
          <w:szCs w:val="28"/>
        </w:rPr>
        <w:t xml:space="preserve">цы многоквартирных домов эффективно контролировать работу своих управляющих организаций, оказывать на них какое-то </w:t>
      </w:r>
      <w:r>
        <w:rPr>
          <w:rFonts w:eastAsia="Arial Unicode MS"/>
          <w:color w:val="000000"/>
          <w:sz w:val="28"/>
          <w:szCs w:val="28"/>
        </w:rPr>
        <w:lastRenderedPageBreak/>
        <w:t>воздействие? И как такое взаимодействие отразится на работе контролирующих органов жилищного фонда.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Сформулируйте признаки, по которым класси</w:t>
      </w:r>
      <w:r>
        <w:rPr>
          <w:rFonts w:eastAsia="Arial Unicode MS"/>
          <w:color w:val="000000"/>
          <w:sz w:val="28"/>
          <w:szCs w:val="28"/>
        </w:rPr>
        <w:t>фицируются повторные проверки по вынесенным предписания государственного жилищного надзора.</w:t>
      </w:r>
    </w:p>
    <w:p w:rsidR="00E365A8" w:rsidRDefault="003A5C5A">
      <w:pPr>
        <w:widowControl/>
        <w:numPr>
          <w:ilvl w:val="0"/>
          <w:numId w:val="2"/>
        </w:numPr>
        <w:ind w:left="0" w:firstLine="709"/>
        <w:contextualSpacing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Какова роль судебного эксперта в судопроизводстве и каково значение судебной строительно-технической экспертизы в уголовном расследовании и судебном разбирательстве</w:t>
      </w:r>
      <w:r>
        <w:rPr>
          <w:rFonts w:eastAsia="Arial Unicode MS"/>
          <w:color w:val="000000"/>
          <w:sz w:val="28"/>
          <w:szCs w:val="28"/>
        </w:rPr>
        <w:t xml:space="preserve"> дел, связанных с функционированием жилищно-коммунального хозяйства?</w:t>
      </w:r>
    </w:p>
    <w:p w:rsidR="00E365A8" w:rsidRDefault="003A5C5A">
      <w:pPr>
        <w:pStyle w:val="af1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Определите наиболее актуальные вопросы планирования на предприятиях сферы ЖКХ на современном этапе.</w:t>
      </w:r>
    </w:p>
    <w:p w:rsidR="00E365A8" w:rsidRDefault="003A5C5A">
      <w:pPr>
        <w:pStyle w:val="af1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Каким образом можно увязать элементы стратегического и оперативного планирования?</w:t>
      </w:r>
    </w:p>
    <w:p w:rsidR="00E365A8" w:rsidRDefault="003A5C5A">
      <w:pPr>
        <w:pStyle w:val="af1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Проан</w:t>
      </w:r>
      <w:r>
        <w:rPr>
          <w:sz w:val="28"/>
          <w:szCs w:val="28"/>
        </w:rPr>
        <w:t>ализируйте целесообразность внедрения системы бюджетирования для различных компаний-участников сферы ЖКХ.</w:t>
      </w:r>
    </w:p>
    <w:p w:rsidR="00E365A8" w:rsidRDefault="003A5C5A">
      <w:pPr>
        <w:pStyle w:val="af1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Какие налоги и сборы должны применяться для налогообложения объектов недвижимости?</w:t>
      </w:r>
    </w:p>
    <w:p w:rsidR="00E365A8" w:rsidRDefault="003A5C5A">
      <w:pPr>
        <w:pStyle w:val="af1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Каковы основные объекты страхования в сфере ЖКХ?</w:t>
      </w:r>
    </w:p>
    <w:p w:rsidR="00E365A8" w:rsidRDefault="003A5C5A">
      <w:pPr>
        <w:pStyle w:val="af1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ч.1 ст. </w:t>
      </w:r>
      <w:r>
        <w:rPr>
          <w:sz w:val="28"/>
          <w:szCs w:val="28"/>
        </w:rPr>
        <w:t>157 ЖК РФ при расчете платы за коммунальные услуги для собственников помещений в многоквартирных домах, которые имеют установленную законодательством Российской Федерации обязанность по оснащению принадлежащих им помещений приборами учета используемых воды</w:t>
      </w:r>
      <w:r>
        <w:rPr>
          <w:sz w:val="28"/>
          <w:szCs w:val="28"/>
        </w:rPr>
        <w:t>, электрической энергии и помещения которых не оснащены такими приборами учета, применяются повышающие коэффициенты к нормативу потребления соответствующего вида коммунальной услуги в размере и в порядке, которые установлены Правительством Российской Федер</w:t>
      </w:r>
      <w:r>
        <w:rPr>
          <w:sz w:val="28"/>
          <w:szCs w:val="28"/>
        </w:rPr>
        <w:t>ации. Распространяется ли данное условие на нанимателей жилых помещений в многоквартирном доме?</w:t>
      </w:r>
    </w:p>
    <w:p w:rsidR="00E365A8" w:rsidRDefault="003A5C5A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4" w:name="_Toc8362980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4"/>
    </w:p>
    <w:p w:rsidR="00E365A8" w:rsidRDefault="003A5C5A">
      <w:pPr>
        <w:pStyle w:val="2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8362980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6.1. Перечень вопросов, отводимых на самостоятельное освоение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дисциплины, формы внеаудиторной самостоятельной работы</w:t>
      </w:r>
      <w:bookmarkEnd w:id="15"/>
    </w:p>
    <w:p w:rsidR="00E365A8" w:rsidRDefault="00E365A8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48"/>
        <w:gridCol w:w="5143"/>
        <w:gridCol w:w="2374"/>
      </w:tblGrid>
      <w:tr w:rsidR="00E365A8"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5A8" w:rsidRDefault="003A5C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365A8"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Общая характеристика системы управления </w:t>
            </w:r>
            <w:r>
              <w:rPr>
                <w:sz w:val="24"/>
                <w:szCs w:val="24"/>
              </w:rPr>
              <w:t>жилищно-коммунальным комплексом (ЖКХ).  Структура ЖКХ.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5A8" w:rsidRDefault="003A5C5A">
            <w:pPr>
              <w:pStyle w:val="1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жилищно-коммунального хозяйства. Предпосылки и правовая основа реформы жилищно-коммунального хозяйства. Цель, задачи, основные мероприятия реформы ЖКХ. </w:t>
            </w:r>
          </w:p>
          <w:p w:rsidR="00E365A8" w:rsidRDefault="003A5C5A">
            <w:pPr>
              <w:pStyle w:val="12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 как отрас</w:t>
            </w:r>
            <w:r>
              <w:rPr>
                <w:sz w:val="24"/>
                <w:szCs w:val="24"/>
              </w:rPr>
              <w:t>ль сферы услуг.  Объекты и субъекты жилищно-коммунального хозяйства. Особенности формирования организационно-экономического механизма управления и развития ЖКХ. Организационные формы управления жилищно-коммунальным хозяйством. Основные направления государс</w:t>
            </w:r>
            <w:r>
              <w:rPr>
                <w:sz w:val="24"/>
                <w:szCs w:val="24"/>
              </w:rPr>
              <w:t xml:space="preserve">твенной политики в сфере ЖКХ. </w:t>
            </w:r>
          </w:p>
          <w:p w:rsidR="00E365A8" w:rsidRDefault="003A5C5A">
            <w:pPr>
              <w:rPr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Полномочия органов государственной, региональной и муниципальной власти в области жилищно-коммунальных отношений.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pStyle w:val="af4"/>
              <w:tabs>
                <w:tab w:val="left" w:pos="1546"/>
                <w:tab w:val="left" w:pos="3336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литературы и</w:t>
            </w:r>
          </w:p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нормативной базы.</w:t>
            </w:r>
          </w:p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мини-тесту.</w:t>
            </w:r>
          </w:p>
        </w:tc>
      </w:tr>
      <w:tr w:rsidR="00E365A8"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Современные стратегии развития ЖКХ. </w:t>
            </w:r>
            <w:r>
              <w:rPr>
                <w:sz w:val="24"/>
                <w:szCs w:val="24"/>
              </w:rPr>
              <w:t>Особенности современного реформирования ЖКХ.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5A8" w:rsidRDefault="003A5C5A">
            <w:pPr>
              <w:pStyle w:val="12"/>
              <w:spacing w:line="240" w:lineRule="auto"/>
              <w:ind w:left="-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Главные стратегические цели государственной политики в жилищно-коммунальной сфере. Модель стратегического развития ЖКХ. </w:t>
            </w:r>
          </w:p>
          <w:p w:rsidR="00E365A8" w:rsidRDefault="003A5C5A">
            <w:pPr>
              <w:pStyle w:val="12"/>
              <w:spacing w:line="240" w:lineRule="auto"/>
              <w:ind w:left="-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Приоритеты развития ЖКХ в соответствии с важнейшими национальными проектами России.  </w:t>
            </w:r>
          </w:p>
          <w:p w:rsidR="00E365A8" w:rsidRDefault="003A5C5A">
            <w:pPr>
              <w:pStyle w:val="12"/>
              <w:spacing w:line="240" w:lineRule="auto"/>
              <w:ind w:left="-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</w:t>
            </w:r>
            <w:r>
              <w:rPr>
                <w:sz w:val="24"/>
                <w:szCs w:val="24"/>
              </w:rPr>
              <w:t>раммно-целевое планирование развития ЖКХ. Организационный механизм повышения эффективности функционирования ЖКХ. Тарифная политика и социальные аспекты в ЖКХ.</w:t>
            </w:r>
          </w:p>
          <w:p w:rsidR="00E365A8" w:rsidRDefault="003A5C5A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организационно-экономического механизма управления и развития ЖКХ. Тарифная политика</w:t>
            </w:r>
            <w:r>
              <w:rPr>
                <w:sz w:val="24"/>
                <w:szCs w:val="24"/>
              </w:rPr>
              <w:t xml:space="preserve"> и социальные аспекты в ЖКХ.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 и нормативно-правовой базы. </w:t>
            </w:r>
          </w:p>
        </w:tc>
      </w:tr>
      <w:tr w:rsidR="00E365A8"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Управление государственным, муниципальным и частным жилищным фондом.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5A8" w:rsidRDefault="003A5C5A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Структура органов управления государственным, муниципальным и частным жилищным фондом Российской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Федерации.</w:t>
            </w:r>
          </w:p>
          <w:p w:rsidR="00E365A8" w:rsidRDefault="003A5C5A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Основные функции и задачи управления государственным, муниципальным и частным жилищным фондом.</w:t>
            </w:r>
          </w:p>
          <w:p w:rsidR="00E365A8" w:rsidRDefault="003A5C5A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Виды жилых помещений специализированного жилищного фонда.</w:t>
            </w:r>
          </w:p>
          <w:p w:rsidR="00E365A8" w:rsidRDefault="003A5C5A">
            <w:pPr>
              <w:rPr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Управление многоквартирным домом: понятие многоквартирного дома, общее имущество в многоквар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тирном доме, право общей долевой собственности на общее имущество, понятие управления, его цели и задачи. Организация выбора способа управления многоквартирными домами. Способы управления многоквартирным домом.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литературы и</w:t>
            </w:r>
          </w:p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нормативной</w:t>
            </w:r>
            <w:r>
              <w:rPr>
                <w:sz w:val="24"/>
                <w:szCs w:val="24"/>
              </w:rPr>
              <w:tab/>
              <w:t>базы.</w:t>
            </w:r>
          </w:p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</w:t>
            </w:r>
            <w:r>
              <w:rPr>
                <w:sz w:val="24"/>
                <w:szCs w:val="24"/>
              </w:rPr>
              <w:t>товка к выполнению контрольного мини-теста.</w:t>
            </w:r>
          </w:p>
        </w:tc>
      </w:tr>
      <w:tr w:rsidR="00E365A8"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Санитарная очистка и благоустройство территории города, Управление комплексом благоустройства территорий города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здоровых, целесообразных и благоприятных условий жизни городского населения. Задач</w:t>
            </w:r>
            <w:r>
              <w:rPr>
                <w:sz w:val="24"/>
                <w:szCs w:val="24"/>
              </w:rPr>
              <w:t>и внешнего благоустройства. Функционально-пространственная структура и предметное оборудование открытых территорий. Ландшафтный дизайн. Связь благоустройства городов с градостроительством.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научной, учебной и справочной литературой, Интернет-ресурс</w:t>
            </w:r>
            <w:r>
              <w:rPr>
                <w:sz w:val="24"/>
                <w:szCs w:val="24"/>
              </w:rPr>
              <w:t>ами. Подготовка к обсуждению вопросов по теме, и решению практических и ситуационных задач</w:t>
            </w:r>
          </w:p>
        </w:tc>
      </w:tr>
      <w:tr w:rsidR="00E365A8"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Экономика и планирование в сфере жилищно-коммунального хозяйства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65A8" w:rsidRDefault="003A5C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Государственное и муниципальное управление в жилищной сфере в контексте деятельности </w:t>
            </w:r>
            <w:r>
              <w:rPr>
                <w:sz w:val="24"/>
                <w:szCs w:val="24"/>
                <w:lang w:eastAsia="en-US"/>
              </w:rPr>
              <w:t>уполномоченных органов государственной и муниципальной власти по</w:t>
            </w:r>
          </w:p>
          <w:p w:rsidR="00E365A8" w:rsidRDefault="003A5C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обеспечению удовлетворения жилищно-коммунальных нужд населения, а</w:t>
            </w:r>
          </w:p>
          <w:p w:rsidR="00E365A8" w:rsidRDefault="003A5C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также надлежащего использования объектов жилого фонда.</w:t>
            </w:r>
          </w:p>
          <w:p w:rsidR="00E365A8" w:rsidRDefault="003A5C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Жилищно-коммунальное хозяйство как одна из важнейших отраслей обслужив</w:t>
            </w:r>
            <w:r>
              <w:rPr>
                <w:sz w:val="24"/>
                <w:szCs w:val="24"/>
                <w:lang w:eastAsia="en-US"/>
              </w:rPr>
              <w:t>ания, представляющая собой большую часть обращения народа, основой его развития является рост населенных пунктов и потребность в условиях ЖКХ.</w:t>
            </w:r>
          </w:p>
          <w:p w:rsidR="00E365A8" w:rsidRDefault="003A5C5A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Жилищная сфера как социальная сфера жизни, удовлетворяющая одну из потребности человека, она является неотъемлемо</w:t>
            </w:r>
            <w:r>
              <w:rPr>
                <w:sz w:val="24"/>
                <w:szCs w:val="24"/>
                <w:lang w:eastAsia="en-US"/>
              </w:rPr>
              <w:t>й частью государственной политики в целом.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5A8" w:rsidRDefault="003A5C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литературы и нормативной базы. </w:t>
            </w:r>
          </w:p>
        </w:tc>
      </w:tr>
    </w:tbl>
    <w:p w:rsidR="00E365A8" w:rsidRDefault="00E365A8">
      <w:pPr>
        <w:jc w:val="both"/>
        <w:rPr>
          <w:b/>
          <w:sz w:val="28"/>
          <w:szCs w:val="28"/>
        </w:rPr>
      </w:pPr>
    </w:p>
    <w:p w:rsidR="00E365A8" w:rsidRDefault="003A5C5A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3629810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6"/>
    </w:p>
    <w:p w:rsidR="00E365A8" w:rsidRDefault="003A5C5A">
      <w:pPr>
        <w:pStyle w:val="afa"/>
        <w:spacing w:before="240" w:beforeAutospacing="0" w:after="240" w:afterAutospacing="0"/>
        <w:ind w:firstLine="709"/>
        <w:jc w:val="both"/>
        <w:rPr>
          <w:b/>
          <w:bCs/>
          <w:i/>
          <w:color w:val="000000" w:themeColor="text1"/>
          <w:sz w:val="28"/>
          <w:szCs w:val="28"/>
        </w:rPr>
      </w:pPr>
      <w:r>
        <w:rPr>
          <w:b/>
          <w:bCs/>
          <w:i/>
          <w:color w:val="000000" w:themeColor="text1"/>
          <w:sz w:val="28"/>
          <w:szCs w:val="28"/>
        </w:rPr>
        <w:t>Примерная тематика контрольных работ по дисциплине: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Механизмы обеспечения эффективного </w:t>
      </w:r>
      <w:r>
        <w:rPr>
          <w:bCs/>
          <w:sz w:val="28"/>
          <w:szCs w:val="28"/>
          <w:lang w:bidi="ru-RU"/>
        </w:rPr>
        <w:t>взаимодействия ТСЖ с прочими участниками ЖКХ (на примере конкретного объекта);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Реализация принципов управления ЖКХ и принципов его развития (на примере конкретного муниципалитета);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Структура управления системами жизнеобеспечения на конкретном примере.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Орга</w:t>
      </w:r>
      <w:r>
        <w:rPr>
          <w:bCs/>
          <w:sz w:val="28"/>
          <w:szCs w:val="28"/>
          <w:lang w:bidi="ru-RU"/>
        </w:rPr>
        <w:t>низация и управление жилищно-коммунальным комплексом (на примере конкретного города).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Проблемы реформирования управления ЖКХ города.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Эффективность ресурсосберегающих технологий в жилищном хозяйстве.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Основные проблемы развития систем водоснабжения муниципал</w:t>
      </w:r>
      <w:r>
        <w:rPr>
          <w:bCs/>
          <w:sz w:val="28"/>
          <w:szCs w:val="28"/>
          <w:lang w:bidi="ru-RU"/>
        </w:rPr>
        <w:t>ьных образований.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Основные задачи и проблемы при подготовке жилищного фонда к эксплуатации в зимний период;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Способы достижения максимальной эффективности эксплуатации многоквартирного дома и прилегающей территории;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Роль фонда арендного жилья в экономическо</w:t>
      </w:r>
      <w:r>
        <w:rPr>
          <w:bCs/>
          <w:sz w:val="28"/>
          <w:szCs w:val="28"/>
          <w:lang w:bidi="ru-RU"/>
        </w:rPr>
        <w:t>м развитии региона;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Ключевые задачи управления реконструкцией, модернизацией и ремонтом объектов ЖКХ;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Роль государственно-частного партнерства в развитии рынка арендного жилья;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Основные задачи и принципы в сфере управления твердыми коммунальными (бытовыми)</w:t>
      </w:r>
      <w:r>
        <w:rPr>
          <w:bCs/>
          <w:sz w:val="28"/>
          <w:szCs w:val="28"/>
          <w:lang w:bidi="ru-RU"/>
        </w:rPr>
        <w:t xml:space="preserve"> отходами;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Показатели эффективности эксплуатации многоквартирного дома и прилегающей территории;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Проблемы и перспективы внедрения в многоквартирных домах в Российской Федерации системы «интеллектуальное здание»;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Значение энергетических ресурсов и пути реше</w:t>
      </w:r>
      <w:r>
        <w:rPr>
          <w:bCs/>
          <w:sz w:val="28"/>
          <w:szCs w:val="28"/>
          <w:lang w:bidi="ru-RU"/>
        </w:rPr>
        <w:t>ния проблем, вытекающих из их исчерпаемости;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Проблемы вторичного использования твердых коммунальных отходов и пути их решения;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Необходимость обеспечения доступности жилья и коммунальных услуг в социальном государстве;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Основные источники финансирования расх</w:t>
      </w:r>
      <w:r>
        <w:rPr>
          <w:bCs/>
          <w:sz w:val="28"/>
          <w:szCs w:val="28"/>
          <w:lang w:bidi="ru-RU"/>
        </w:rPr>
        <w:t>одов по предоставлению мер социальной поддержки по оплате жилищно-коммунальных услуг;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Основные существующие противоречия (проблемы) в сфере ЖКХ, требующие своего нормативно-правового разрешения;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Влияние достижений научно-технического прогресса на решение с</w:t>
      </w:r>
      <w:r>
        <w:rPr>
          <w:bCs/>
          <w:sz w:val="28"/>
          <w:szCs w:val="28"/>
          <w:lang w:bidi="ru-RU"/>
        </w:rPr>
        <w:t>тратегических задач развития ЖКХ;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Сильные и слабые стороны различных форм управления жилищным фондом;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Механизмы обеспечения эффективного взаимодействия ТСЖ с прочими участниками ЖКХ;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Факторы и условия, определяющие региональные рынки сервисных услуг;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Основ</w:t>
      </w:r>
      <w:r>
        <w:rPr>
          <w:bCs/>
          <w:sz w:val="28"/>
          <w:szCs w:val="28"/>
          <w:lang w:bidi="ru-RU"/>
        </w:rPr>
        <w:t>ные направления модернизации коммунальной инфраструктуры;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Основные тенденции в сфере теплоснабжения в современных условиях;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Государственное регулирование тарифов на коммунальные ресурсы;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 xml:space="preserve">Механизмы привлечения бюджетного финансирования в реализацию </w:t>
      </w:r>
      <w:r>
        <w:rPr>
          <w:bCs/>
          <w:sz w:val="28"/>
          <w:szCs w:val="28"/>
          <w:lang w:bidi="ru-RU"/>
        </w:rPr>
        <w:t>инвестиционных проектов в сфере ЖКХ;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Формы осуществляется финансовой поддержки модернизации ЖКХ и их развитие;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Значение сбережения энергоресурсов для осуществления модернизации отечественной экономики;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Роль коммунальной инфраструктуры для государства, орга</w:t>
      </w:r>
      <w:r>
        <w:rPr>
          <w:bCs/>
          <w:sz w:val="28"/>
          <w:szCs w:val="28"/>
          <w:lang w:bidi="ru-RU"/>
        </w:rPr>
        <w:t xml:space="preserve">низаций и человека; </w:t>
      </w:r>
    </w:p>
    <w:p w:rsidR="00E365A8" w:rsidRDefault="003A5C5A">
      <w:pPr>
        <w:pStyle w:val="af1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Качество жилищно-коммунальных услуг и его оценка населением</w:t>
      </w:r>
    </w:p>
    <w:p w:rsidR="00E365A8" w:rsidRDefault="00E365A8">
      <w:pPr>
        <w:jc w:val="both"/>
        <w:rPr>
          <w:bCs/>
          <w:sz w:val="28"/>
          <w:szCs w:val="28"/>
          <w:lang w:bidi="ru-RU"/>
        </w:rPr>
      </w:pPr>
    </w:p>
    <w:p w:rsidR="00E365A8" w:rsidRDefault="003A5C5A">
      <w:pPr>
        <w:jc w:val="both"/>
        <w:rPr>
          <w:b/>
          <w:i/>
          <w:iCs/>
          <w:sz w:val="28"/>
          <w:szCs w:val="28"/>
          <w:lang w:bidi="ru-RU"/>
        </w:rPr>
      </w:pPr>
      <w:bookmarkStart w:id="17" w:name="_Hlk70584180"/>
      <w:r>
        <w:rPr>
          <w:b/>
          <w:i/>
          <w:iCs/>
          <w:sz w:val="28"/>
          <w:szCs w:val="28"/>
          <w:lang w:bidi="ru-RU"/>
        </w:rPr>
        <w:t>Пример мини-теста по теме 3:</w:t>
      </w:r>
      <w:bookmarkEnd w:id="17"/>
    </w:p>
    <w:p w:rsidR="00E365A8" w:rsidRDefault="003A5C5A">
      <w:pPr>
        <w:pStyle w:val="af1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Основная цель жилищной реформы – становление … условий хозяйствования в жилищном секторе и механизмов социальной поддержки населения.</w:t>
      </w:r>
    </w:p>
    <w:p w:rsidR="00E365A8" w:rsidRDefault="003A5C5A">
      <w:pPr>
        <w:pStyle w:val="af1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Процесс утр</w:t>
      </w:r>
      <w:r>
        <w:rPr>
          <w:sz w:val="28"/>
          <w:szCs w:val="28"/>
        </w:rPr>
        <w:t>аты технико-эксплуатационных характеристик жилыми и нежилыми зданиями называется … износом.</w:t>
      </w:r>
    </w:p>
    <w:p w:rsidR="00E365A8" w:rsidRDefault="003A5C5A">
      <w:pPr>
        <w:pStyle w:val="af1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физическим</w:t>
      </w:r>
    </w:p>
    <w:p w:rsidR="00E365A8" w:rsidRDefault="003A5C5A">
      <w:pPr>
        <w:pStyle w:val="af1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функциональным</w:t>
      </w:r>
    </w:p>
    <w:p w:rsidR="00E365A8" w:rsidRDefault="003A5C5A">
      <w:pPr>
        <w:pStyle w:val="af1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материальным</w:t>
      </w:r>
    </w:p>
    <w:p w:rsidR="00E365A8" w:rsidRDefault="003A5C5A">
      <w:pPr>
        <w:pStyle w:val="af1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фактическим</w:t>
      </w:r>
    </w:p>
    <w:p w:rsidR="00E365A8" w:rsidRDefault="003A5C5A">
      <w:pPr>
        <w:pStyle w:val="af1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моральным</w:t>
      </w:r>
    </w:p>
    <w:p w:rsidR="00E365A8" w:rsidRDefault="003A5C5A">
      <w:pPr>
        <w:pStyle w:val="af1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Жилищный фонд социального использования – это совокупность предоставляемых гражданам по договорам социа</w:t>
      </w:r>
      <w:r>
        <w:rPr>
          <w:sz w:val="28"/>
          <w:szCs w:val="28"/>
        </w:rPr>
        <w:t>льного найма жилых помещений … и муниципального жилищного фонда.</w:t>
      </w:r>
    </w:p>
    <w:p w:rsidR="00E365A8" w:rsidRDefault="003A5C5A">
      <w:pPr>
        <w:pStyle w:val="af1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содержания и ремонта жилья, а также предоставления коммунальных услуг самостоятельно или по договорам с подрядными жилищно-эксплуатационными организациями – это … жилищным фондом.</w:t>
      </w:r>
    </w:p>
    <w:p w:rsidR="00E365A8" w:rsidRDefault="003A5C5A">
      <w:pPr>
        <w:pStyle w:val="af1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Реконструкцией, реставрацией или новым строительством жилого дома устраняется … износ жилого дома.</w:t>
      </w:r>
    </w:p>
    <w:p w:rsidR="00E365A8" w:rsidRDefault="003A5C5A">
      <w:pPr>
        <w:pStyle w:val="af1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виду осмотра жилого здания характера и содержания его обследования:</w:t>
      </w:r>
    </w:p>
    <w:p w:rsidR="00E365A8" w:rsidRDefault="003A5C5A">
      <w:pPr>
        <w:pStyle w:val="af1"/>
        <w:numPr>
          <w:ilvl w:val="0"/>
          <w:numId w:val="10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общий осмотр</w:t>
      </w:r>
      <w:r>
        <w:rPr>
          <w:sz w:val="28"/>
          <w:szCs w:val="28"/>
        </w:rPr>
        <w:tab/>
        <w:t>обследуется все здание, его конструкции, оборудование и внешне</w:t>
      </w:r>
      <w:r>
        <w:rPr>
          <w:sz w:val="28"/>
          <w:szCs w:val="28"/>
        </w:rPr>
        <w:t>е благоустройство</w:t>
      </w:r>
    </w:p>
    <w:p w:rsidR="00E365A8" w:rsidRDefault="003A5C5A">
      <w:pPr>
        <w:pStyle w:val="af1"/>
        <w:numPr>
          <w:ilvl w:val="0"/>
          <w:numId w:val="10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частичный осмотр</w:t>
      </w:r>
      <w:r>
        <w:rPr>
          <w:sz w:val="28"/>
          <w:szCs w:val="28"/>
        </w:rPr>
        <w:tab/>
        <w:t>осматриваются лишь отдельные части и элементы здания</w:t>
      </w:r>
    </w:p>
    <w:p w:rsidR="00E365A8" w:rsidRDefault="003A5C5A">
      <w:pPr>
        <w:pStyle w:val="af1"/>
        <w:numPr>
          <w:ilvl w:val="0"/>
          <w:numId w:val="10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внеплановый (внеочередной)осмотр</w:t>
      </w:r>
      <w:r>
        <w:rPr>
          <w:sz w:val="28"/>
          <w:szCs w:val="28"/>
        </w:rPr>
        <w:tab/>
        <w:t>проводится после стихийных бедствий, а также в случае аварий или при выявлении деформации конструкций и неисправности инженерного обору</w:t>
      </w:r>
      <w:r>
        <w:rPr>
          <w:sz w:val="28"/>
          <w:szCs w:val="28"/>
        </w:rPr>
        <w:t>дования, нарушающих условия нормальной эксплуатации</w:t>
      </w:r>
    </w:p>
    <w:p w:rsidR="00E365A8" w:rsidRDefault="003A5C5A">
      <w:pPr>
        <w:pStyle w:val="af1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в управлении жилищным фондом состоят в постепенной передаче этой функции от органов местного самоуправления к … и их объединениям.</w:t>
      </w:r>
    </w:p>
    <w:p w:rsidR="00E365A8" w:rsidRDefault="003A5C5A">
      <w:pPr>
        <w:pStyle w:val="af1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Наиболее эффективным способом управления многокварт</w:t>
      </w:r>
      <w:r>
        <w:rPr>
          <w:sz w:val="28"/>
          <w:szCs w:val="28"/>
        </w:rPr>
        <w:t>ирным домом является привлечение профессиональной …</w:t>
      </w:r>
    </w:p>
    <w:p w:rsidR="00E365A8" w:rsidRDefault="003A5C5A">
      <w:pPr>
        <w:pStyle w:val="af1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Высокую степень физического износа имеет … обеспечение городов.</w:t>
      </w:r>
    </w:p>
    <w:p w:rsidR="00E365A8" w:rsidRDefault="003A5C5A">
      <w:pPr>
        <w:pStyle w:val="af1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 помощью текущего ремонта устраняется …физический износ жилых зданий.</w:t>
      </w:r>
    </w:p>
    <w:p w:rsidR="00E365A8" w:rsidRDefault="003A5C5A">
      <w:pPr>
        <w:pStyle w:val="af1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*незначительный</w:t>
      </w:r>
    </w:p>
    <w:p w:rsidR="00E365A8" w:rsidRDefault="003A5C5A">
      <w:pPr>
        <w:pStyle w:val="af1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*небольшой</w:t>
      </w:r>
    </w:p>
    <w:p w:rsidR="00E365A8" w:rsidRDefault="003A5C5A">
      <w:pPr>
        <w:pStyle w:val="af1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средний</w:t>
      </w:r>
    </w:p>
    <w:p w:rsidR="00E365A8" w:rsidRDefault="003A5C5A">
      <w:pPr>
        <w:pStyle w:val="af1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существенный</w:t>
      </w:r>
    </w:p>
    <w:p w:rsidR="00E365A8" w:rsidRDefault="003A5C5A">
      <w:pPr>
        <w:pStyle w:val="af1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любой</w:t>
      </w:r>
    </w:p>
    <w:p w:rsidR="00E365A8" w:rsidRDefault="003A5C5A">
      <w:pPr>
        <w:pStyle w:val="af1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Органы … </w:t>
      </w:r>
      <w:r>
        <w:rPr>
          <w:sz w:val="28"/>
          <w:szCs w:val="28"/>
        </w:rPr>
        <w:t>обязаны создавать условия для эффективного управления многоквартирным домами.</w:t>
      </w:r>
    </w:p>
    <w:p w:rsidR="00E365A8" w:rsidRDefault="003A5C5A">
      <w:pPr>
        <w:pStyle w:val="af1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Важную роль в управлении многоквартирными домами играют товарищества собственников жилья и … контроль.</w:t>
      </w:r>
    </w:p>
    <w:p w:rsidR="00E365A8" w:rsidRDefault="003A5C5A">
      <w:pPr>
        <w:pStyle w:val="afa"/>
        <w:spacing w:before="240" w:beforeAutospacing="0" w:afterAutospacing="0" w:line="360" w:lineRule="auto"/>
        <w:ind w:firstLine="709"/>
        <w:jc w:val="center"/>
        <w:rPr>
          <w:b/>
          <w:i/>
          <w:iCs/>
          <w:sz w:val="28"/>
          <w:szCs w:val="28"/>
          <w:lang w:bidi="ru-RU"/>
        </w:rPr>
      </w:pPr>
      <w:r>
        <w:rPr>
          <w:b/>
          <w:i/>
          <w:iCs/>
          <w:sz w:val="28"/>
          <w:szCs w:val="28"/>
          <w:lang w:bidi="ru-RU"/>
        </w:rPr>
        <w:t>Пример практико-ориентированного задания по теме 3.</w:t>
      </w:r>
    </w:p>
    <w:p w:rsidR="00E365A8" w:rsidRDefault="003A5C5A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Подготовка и проведение</w:t>
      </w:r>
      <w:r>
        <w:rPr>
          <w:color w:val="000000"/>
          <w:sz w:val="28"/>
          <w:szCs w:val="28"/>
          <w:shd w:val="clear" w:color="auto" w:fill="FFFFFF"/>
        </w:rPr>
        <w:t xml:space="preserve"> деловой игры </w:t>
      </w:r>
      <w:r>
        <w:rPr>
          <w:sz w:val="28"/>
          <w:szCs w:val="28"/>
        </w:rPr>
        <w:t>на тему:</w:t>
      </w:r>
      <w:r>
        <w:rPr>
          <w:bCs/>
          <w:sz w:val="28"/>
          <w:szCs w:val="28"/>
        </w:rPr>
        <w:t xml:space="preserve"> «Отличие ТСЖ от ТОС».</w:t>
      </w:r>
    </w:p>
    <w:p w:rsidR="00E365A8" w:rsidRDefault="003A5C5A">
      <w:pPr>
        <w:pStyle w:val="af1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Справедливо ли утверждение о том, что ТОС не требует тщательной регистрации при оформлении в отличие от ТСЖ?</w:t>
      </w:r>
    </w:p>
    <w:p w:rsidR="00E365A8" w:rsidRDefault="003A5C5A">
      <w:pPr>
        <w:pStyle w:val="af1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Может ли ТСЖ и ТОС участвовать в конкурсе на получение грантов?</w:t>
      </w:r>
    </w:p>
    <w:p w:rsidR="00E365A8" w:rsidRDefault="003A5C5A">
      <w:pPr>
        <w:pStyle w:val="af1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Различаются ли существенно предмет и ц</w:t>
      </w:r>
      <w:r>
        <w:rPr>
          <w:color w:val="000000"/>
          <w:sz w:val="28"/>
          <w:szCs w:val="28"/>
          <w:shd w:val="clear" w:color="auto" w:fill="FFFFFF"/>
        </w:rPr>
        <w:t>ели деятельности данных организаций?  Возможна ли подмена ТОС созданием ТСЖ, равно как и обратная ситуация?</w:t>
      </w:r>
    </w:p>
    <w:p w:rsidR="00E365A8" w:rsidRDefault="00E365A8">
      <w:pPr>
        <w:pStyle w:val="af1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E365A8" w:rsidRDefault="003A5C5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E365A8" w:rsidRDefault="003A5C5A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</w:t>
      </w:r>
      <w:r>
        <w:rPr>
          <w:sz w:val="28"/>
          <w:szCs w:val="28"/>
        </w:rPr>
        <w:t>жатся в соответствующих методических рекомендациях кафедры</w:t>
      </w:r>
      <w:r>
        <w:rPr>
          <w:bCs/>
          <w:sz w:val="28"/>
          <w:szCs w:val="28"/>
        </w:rPr>
        <w:t>.</w:t>
      </w:r>
    </w:p>
    <w:p w:rsidR="00E365A8" w:rsidRDefault="00E365A8">
      <w:pPr>
        <w:jc w:val="both"/>
        <w:rPr>
          <w:bCs/>
          <w:sz w:val="28"/>
          <w:szCs w:val="28"/>
          <w:lang w:bidi="ru-RU"/>
        </w:rPr>
      </w:pPr>
    </w:p>
    <w:p w:rsidR="00E365A8" w:rsidRDefault="003A5C5A">
      <w:pPr>
        <w:pStyle w:val="1"/>
        <w:spacing w:before="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29811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8"/>
    </w:p>
    <w:p w:rsidR="00E365A8" w:rsidRDefault="003A5C5A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</w:t>
      </w:r>
      <w:r>
        <w:rPr>
          <w:sz w:val="28"/>
          <w:szCs w:val="28"/>
        </w:rPr>
        <w:t>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</w:t>
      </w:r>
      <w:r>
        <w:rPr>
          <w:sz w:val="28"/>
          <w:szCs w:val="28"/>
        </w:rPr>
        <w:t>бучения по дисциплине».</w:t>
      </w:r>
    </w:p>
    <w:p w:rsidR="00E365A8" w:rsidRDefault="00E365A8">
      <w:pPr>
        <w:tabs>
          <w:tab w:val="left" w:pos="540"/>
        </w:tabs>
        <w:ind w:firstLine="709"/>
        <w:jc w:val="both"/>
        <w:rPr>
          <w:sz w:val="28"/>
          <w:szCs w:val="28"/>
        </w:rPr>
      </w:pPr>
    </w:p>
    <w:p w:rsidR="00E365A8" w:rsidRDefault="003A5C5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</w:p>
    <w:p w:rsidR="00E365A8" w:rsidRDefault="00E365A8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</w:p>
    <w:p w:rsidR="00E365A8" w:rsidRDefault="003A5C5A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2021 год приема</w:t>
      </w:r>
    </w:p>
    <w:p w:rsidR="00E365A8" w:rsidRDefault="00E365A8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</w:p>
    <w:tbl>
      <w:tblPr>
        <w:tblStyle w:val="afc"/>
        <w:tblW w:w="5000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572"/>
        <w:gridCol w:w="1958"/>
        <w:gridCol w:w="2613"/>
        <w:gridCol w:w="3921"/>
      </w:tblGrid>
      <w:tr w:rsidR="00E365A8">
        <w:tc>
          <w:tcPr>
            <w:tcW w:w="1572" w:type="dxa"/>
          </w:tcPr>
          <w:p w:rsidR="00E365A8" w:rsidRDefault="003A5C5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58" w:type="dxa"/>
          </w:tcPr>
          <w:p w:rsidR="00E365A8" w:rsidRDefault="003A5C5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613" w:type="dxa"/>
          </w:tcPr>
          <w:p w:rsidR="00E365A8" w:rsidRDefault="003A5C5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Результаты обучения (умения и знания), </w:t>
            </w:r>
            <w:r>
              <w:rPr>
                <w:sz w:val="24"/>
                <w:szCs w:val="24"/>
              </w:rPr>
              <w:t>соотнесенные с индикаторами достижения компетенции</w:t>
            </w:r>
          </w:p>
        </w:tc>
        <w:tc>
          <w:tcPr>
            <w:tcW w:w="3921" w:type="dxa"/>
          </w:tcPr>
          <w:p w:rsidR="00E365A8" w:rsidRDefault="003A5C5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E365A8">
        <w:tc>
          <w:tcPr>
            <w:tcW w:w="1572" w:type="dxa"/>
            <w:vMerge w:val="restart"/>
            <w:shd w:val="clear" w:color="auto" w:fill="auto"/>
          </w:tcPr>
          <w:p w:rsidR="00E365A8" w:rsidRDefault="003A5C5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ПКП-2 способность решать оперативные и стратегические задачи государственного и муниципального управления </w:t>
            </w:r>
          </w:p>
          <w:p w:rsidR="00E365A8" w:rsidRDefault="00E365A8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</w:p>
        </w:tc>
        <w:tc>
          <w:tcPr>
            <w:tcW w:w="1958" w:type="dxa"/>
          </w:tcPr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eastAsia="en-US" w:bidi="ru-RU"/>
              </w:rPr>
              <w:t>1.Разрабатывает и оценивает эффективность и результативность решения</w:t>
            </w:r>
            <w:r>
              <w:rPr>
                <w:rFonts w:eastAsia="Courier New"/>
                <w:color w:val="000000"/>
                <w:sz w:val="24"/>
                <w:szCs w:val="24"/>
                <w:lang w:eastAsia="en-US" w:bidi="ru-RU"/>
              </w:rPr>
              <w:t xml:space="preserve"> оперативных и стратегических задач государственного и муниципального управления.</w:t>
            </w:r>
          </w:p>
        </w:tc>
        <w:tc>
          <w:tcPr>
            <w:tcW w:w="2613" w:type="dxa"/>
          </w:tcPr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 современные методы оценки эффективности и результативности решения оперативных и стратегических задач государственного и муниципального управления в сфере ЖКХ.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lang w:eastAsia="en-US"/>
              </w:rPr>
              <w:t>разрабатывать и оценивать эффективность и результативность решения оперативных и стратегических задач государственного и муниципального управления в сфере ЖКХ.</w:t>
            </w:r>
          </w:p>
          <w:p w:rsidR="00E365A8" w:rsidRDefault="00E365A8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3921" w:type="dxa"/>
          </w:tcPr>
          <w:p w:rsidR="00E365A8" w:rsidRDefault="003A5C5A">
            <w:pPr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Практико-ориентированное задание</w:t>
            </w:r>
          </w:p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Студент, проходивший практику в Администрации</w:t>
            </w:r>
          </w:p>
          <w:p w:rsidR="00E365A8" w:rsidRDefault="003A5C5A">
            <w:pPr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Энского городско</w:t>
            </w:r>
            <w:r>
              <w:rPr>
                <w:sz w:val="24"/>
                <w:szCs w:val="24"/>
                <w:lang w:eastAsia="en-US"/>
              </w:rPr>
              <w:t xml:space="preserve">го округа получил два практических задания. </w:t>
            </w:r>
            <w:r>
              <w:rPr>
                <w:b/>
                <w:bCs/>
                <w:sz w:val="24"/>
                <w:szCs w:val="24"/>
                <w:lang w:eastAsia="en-US"/>
              </w:rPr>
              <w:t>1. Провести анализ эффективности и результативности решения оперативных и стратегических задач Энского городского округа в сфере ЖКХ.</w:t>
            </w:r>
          </w:p>
          <w:p w:rsidR="00E365A8" w:rsidRDefault="003A5C5A">
            <w:pPr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В этой связи руководитель практики конкретизировал:</w:t>
            </w:r>
          </w:p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1.1 Поясните на конкретных примерах отличия оперативных и стратегических задач управления в сфере ЖКХ; </w:t>
            </w:r>
          </w:p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 Раскройте методы оценки эффективности и результативности решения оперативных и стратегических задач сфере ЖКХ на муниципальном уровне;</w:t>
            </w:r>
          </w:p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1.3. Пояснит</w:t>
            </w:r>
            <w:r>
              <w:rPr>
                <w:sz w:val="24"/>
                <w:szCs w:val="24"/>
                <w:lang w:eastAsia="en-US"/>
              </w:rPr>
              <w:t>е, какие документы могут служить источником информации, необходимой для проведения анализа.</w:t>
            </w:r>
          </w:p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1.4. Используя открытые источники, найдите документы, необходимые для анализа оценки результативности и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эффективности принятых муниципальными органами решений опера</w:t>
            </w:r>
            <w:r>
              <w:rPr>
                <w:sz w:val="24"/>
                <w:szCs w:val="24"/>
                <w:lang w:eastAsia="en-US"/>
              </w:rPr>
              <w:t xml:space="preserve">тивных и стратегических задач Энского городского округа в сфере ЖКХ. </w:t>
            </w:r>
          </w:p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1.5. Оцените степень результативности и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эффективности принятых муниципальными органами решений оперативных и стратегических задач Энского городского округа в сфере ЖКХ </w:t>
            </w:r>
          </w:p>
          <w:p w:rsidR="00E365A8" w:rsidRDefault="003A5C5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за соответствующи</w:t>
            </w:r>
            <w:r>
              <w:rPr>
                <w:sz w:val="24"/>
                <w:szCs w:val="24"/>
                <w:lang w:eastAsia="en-US"/>
              </w:rPr>
              <w:t xml:space="preserve">й период. </w:t>
            </w:r>
          </w:p>
        </w:tc>
      </w:tr>
      <w:tr w:rsidR="00E365A8">
        <w:tc>
          <w:tcPr>
            <w:tcW w:w="1572" w:type="dxa"/>
            <w:vMerge/>
          </w:tcPr>
          <w:p w:rsidR="00E365A8" w:rsidRDefault="00E365A8">
            <w:pPr>
              <w:tabs>
                <w:tab w:val="left" w:pos="540"/>
              </w:tabs>
              <w:ind w:firstLine="3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58" w:type="dxa"/>
          </w:tcPr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2. 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разрешения.</w:t>
            </w:r>
          </w:p>
        </w:tc>
        <w:tc>
          <w:tcPr>
            <w:tcW w:w="2613" w:type="dxa"/>
          </w:tcPr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Знать: способы выражения и обоснования 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своей позиции</w:t>
            </w:r>
            <w:r>
              <w:rPr>
                <w:sz w:val="24"/>
                <w:szCs w:val="24"/>
                <w:lang w:eastAsia="en-US"/>
              </w:rPr>
              <w:t xml:space="preserve"> по вопросам оценки современных условий государственного и муниципального управления в сфере ЖКХ.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 выражать и обосновывать свою позицию по причинам имеющихся проблем в сфере ЖКХ и способам их разрешения.</w:t>
            </w:r>
          </w:p>
        </w:tc>
        <w:tc>
          <w:tcPr>
            <w:tcW w:w="3921" w:type="dxa"/>
          </w:tcPr>
          <w:p w:rsidR="00E365A8" w:rsidRDefault="003A5C5A">
            <w:pPr>
              <w:tabs>
                <w:tab w:val="left" w:pos="540"/>
              </w:tabs>
              <w:contextualSpacing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2.</w:t>
            </w:r>
            <w:r>
              <w:rPr>
                <w:b/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eastAsia="en-US"/>
              </w:rPr>
              <w:t>По результатам проведенного анализа эффекти</w:t>
            </w:r>
            <w:r>
              <w:rPr>
                <w:b/>
                <w:bCs/>
                <w:sz w:val="24"/>
                <w:szCs w:val="24"/>
                <w:lang w:eastAsia="en-US"/>
              </w:rPr>
              <w:t>вности и результативности решения оперативных и стратегических задач Энского городского округа в сфере ЖКХ.</w:t>
            </w:r>
          </w:p>
          <w:p w:rsidR="00E365A8" w:rsidRDefault="003A5C5A">
            <w:pPr>
              <w:tabs>
                <w:tab w:val="left" w:pos="540"/>
              </w:tabs>
              <w:contextualSpacing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определить способы выражения и обоснования своей позиции. </w:t>
            </w:r>
          </w:p>
          <w:p w:rsidR="00E365A8" w:rsidRDefault="003A5C5A">
            <w:pPr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В этой связи руководитель практики конкретизировал: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2.1. Выберите способы выражения и обо</w:t>
            </w:r>
            <w:r>
              <w:rPr>
                <w:sz w:val="24"/>
                <w:szCs w:val="24"/>
                <w:lang w:eastAsia="en-US"/>
              </w:rPr>
              <w:t xml:space="preserve">снования 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своей позиции по вопросам оценки современных условий государственного и муниципального управления в сфере ЖКХ.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2.2. Обоснуйте свою позицию по вопросам оценки современных условий государственного и муниципального управления в сфере ЖКХ.</w:t>
            </w:r>
          </w:p>
          <w:p w:rsidR="00E365A8" w:rsidRDefault="003A5C5A">
            <w:pPr>
              <w:tabs>
                <w:tab w:val="left" w:pos="540"/>
              </w:tabs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2.3. Опред</w:t>
            </w:r>
            <w:r>
              <w:rPr>
                <w:sz w:val="24"/>
                <w:szCs w:val="24"/>
                <w:lang w:eastAsia="en-US"/>
              </w:rPr>
              <w:t>елите проблемы в сфере ЖКХ Энского городского округа,  причины появления которых во многом зависят от органов МСУ Энского городского округа. Назовите способы их разрешения.</w:t>
            </w:r>
          </w:p>
        </w:tc>
      </w:tr>
      <w:tr w:rsidR="00E365A8">
        <w:tc>
          <w:tcPr>
            <w:tcW w:w="1572" w:type="dxa"/>
            <w:vMerge w:val="restart"/>
          </w:tcPr>
          <w:p w:rsidR="00E365A8" w:rsidRDefault="003A5C5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ОПК-7 </w:t>
            </w:r>
            <w:r>
              <w:rPr>
                <w:sz w:val="24"/>
                <w:szCs w:val="24"/>
              </w:rPr>
              <w:br/>
              <w:t>способен осуществлять внутриорганизационные и межведомственные коммуникации</w:t>
            </w:r>
            <w:r>
              <w:rPr>
                <w:sz w:val="24"/>
                <w:szCs w:val="24"/>
              </w:rPr>
              <w:t xml:space="preserve">, 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 </w:t>
            </w:r>
          </w:p>
          <w:p w:rsidR="00E365A8" w:rsidRDefault="00E365A8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</w:p>
        </w:tc>
        <w:tc>
          <w:tcPr>
            <w:tcW w:w="1958" w:type="dxa"/>
          </w:tcPr>
          <w:p w:rsidR="00E365A8" w:rsidRDefault="003A5C5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1. Владеет методами реализации на практике внутриорганизационных и межведомственных коммуникаций в сфере государственного и муниципального управления.  </w:t>
            </w:r>
          </w:p>
        </w:tc>
        <w:tc>
          <w:tcPr>
            <w:tcW w:w="2613" w:type="dxa"/>
          </w:tcPr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реализации на практике внутриорганизационных и  межведомственных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коммуникаций в сфере </w:t>
            </w:r>
            <w:r>
              <w:rPr>
                <w:sz w:val="24"/>
                <w:szCs w:val="24"/>
              </w:rPr>
              <w:t>государственного и муниципального управления жилищно-коммунальным хозяйством.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использовать на практике внутриорганизационные и межведомственные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коммуникации в сфере государственного и муниципального управления жилищно-коммунальным хозяйством.</w:t>
            </w:r>
          </w:p>
        </w:tc>
        <w:tc>
          <w:tcPr>
            <w:tcW w:w="3921" w:type="dxa"/>
          </w:tcPr>
          <w:p w:rsidR="00E365A8" w:rsidRDefault="003A5C5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Кейс.</w:t>
            </w:r>
          </w:p>
          <w:p w:rsidR="00E365A8" w:rsidRDefault="003A5C5A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Инициативная группа жителей микрорайона города Безымянного выступила с инициативой увековечить память местного жителя-поэта посредством установки памятника вблизи бывшего места его проживания, предполагая при этом использование механизмов инициативного бюд</w:t>
            </w:r>
            <w:r>
              <w:rPr>
                <w:iCs/>
                <w:sz w:val="24"/>
                <w:szCs w:val="24"/>
              </w:rPr>
              <w:t>жетирования.</w:t>
            </w:r>
          </w:p>
          <w:p w:rsidR="00E365A8" w:rsidRDefault="003A5C5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Задание:</w:t>
            </w:r>
          </w:p>
          <w:p w:rsidR="00E365A8" w:rsidRDefault="003A5C5A">
            <w:pPr>
              <w:tabs>
                <w:tab w:val="left" w:pos="323"/>
              </w:tabs>
              <w:ind w:left="37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 Поясните, в какой орган нужно обратиться для решения этого вопроса, какие процедуры внутриведомственного согласования необходимы для получения разрешения на установку памятника и определения места его установки;</w:t>
            </w:r>
          </w:p>
          <w:p w:rsidR="00E365A8" w:rsidRDefault="003A5C5A">
            <w:pPr>
              <w:tabs>
                <w:tab w:val="left" w:pos="323"/>
              </w:tabs>
              <w:ind w:left="37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 Поясните установ</w:t>
            </w:r>
            <w:r>
              <w:rPr>
                <w:rFonts w:eastAsia="Calibri"/>
                <w:sz w:val="24"/>
                <w:szCs w:val="24"/>
              </w:rPr>
              <w:t xml:space="preserve">ленный порядок возведения памятников на территории общественных пространств города; </w:t>
            </w:r>
          </w:p>
          <w:p w:rsidR="00E365A8" w:rsidRDefault="003A5C5A">
            <w:pPr>
              <w:pStyle w:val="af1"/>
              <w:ind w:left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 Объясните, нужно ли при этом получать согласие или одобрение населения на установку памятника при обращении в компетентный орган; </w:t>
            </w:r>
          </w:p>
          <w:p w:rsidR="00E365A8" w:rsidRDefault="003A5C5A">
            <w:pPr>
              <w:pStyle w:val="af1"/>
              <w:ind w:left="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 Укажите, какие существуют способы </w:t>
            </w:r>
            <w:r>
              <w:rPr>
                <w:sz w:val="24"/>
                <w:szCs w:val="24"/>
              </w:rPr>
              <w:t xml:space="preserve">выявления мнения населения; 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Определите, в чьей компетенции находятся вопросы, связанные с увековечиванием памяти жителей города, опираясь при этом на соответствующие правовые акты.</w:t>
            </w:r>
          </w:p>
        </w:tc>
      </w:tr>
      <w:tr w:rsidR="00E365A8">
        <w:trPr>
          <w:trHeight w:val="2258"/>
        </w:trPr>
        <w:tc>
          <w:tcPr>
            <w:tcW w:w="1572" w:type="dxa"/>
            <w:vMerge/>
          </w:tcPr>
          <w:p w:rsidR="00E365A8" w:rsidRDefault="00E365A8">
            <w:pPr>
              <w:tabs>
                <w:tab w:val="left" w:pos="540"/>
              </w:tabs>
              <w:ind w:firstLine="3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58" w:type="dxa"/>
          </w:tcPr>
          <w:p w:rsidR="00E365A8" w:rsidRDefault="003A5C5A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Использует различные каналы коммуникации, методы и 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гражданского общества, средствами массовой информации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2613" w:type="dxa"/>
          </w:tcPr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различные каналы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коммуникации, методы и 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гражданского общества и средствами массовой информации в </w:t>
            </w:r>
            <w:r>
              <w:rPr>
                <w:sz w:val="24"/>
                <w:szCs w:val="24"/>
              </w:rPr>
              <w:t>сфере ЖКХ.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различные каналы коммуникации, методы и инструменты внешних и внутренних коммуникаций для осуществления взаимодействия органов власти с гражданами, коммерческими организациями, институтами гражданского общества, средствами массо</w:t>
            </w:r>
            <w:r>
              <w:rPr>
                <w:sz w:val="24"/>
                <w:szCs w:val="24"/>
              </w:rPr>
              <w:t>вой информации в сфере ЖКХ.</w:t>
            </w:r>
          </w:p>
        </w:tc>
        <w:tc>
          <w:tcPr>
            <w:tcW w:w="3921" w:type="dxa"/>
          </w:tcPr>
          <w:p w:rsidR="00E365A8" w:rsidRDefault="003A5C5A">
            <w:pPr>
              <w:tabs>
                <w:tab w:val="left" w:pos="178"/>
                <w:tab w:val="left" w:pos="329"/>
              </w:tabs>
              <w:contextualSpacing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iCs/>
                <w:sz w:val="24"/>
                <w:szCs w:val="24"/>
              </w:rPr>
              <w:t>Задание:</w:t>
            </w:r>
          </w:p>
          <w:p w:rsidR="00E365A8" w:rsidRDefault="003A5C5A">
            <w:pPr>
              <w:tabs>
                <w:tab w:val="left" w:pos="178"/>
                <w:tab w:val="left" w:pos="329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 Поясните, какой орган вправе осуществлять информирование населения района города о проведении конкурса на проектирование и установку памятника на территории района. </w:t>
            </w:r>
          </w:p>
          <w:p w:rsidR="00E365A8" w:rsidRDefault="003A5C5A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 Назовите нормативные правовые акты, требования </w:t>
            </w:r>
            <w:r>
              <w:rPr>
                <w:rFonts w:eastAsia="Calibri"/>
                <w:sz w:val="24"/>
                <w:szCs w:val="24"/>
              </w:rPr>
              <w:t xml:space="preserve">которых необходимо учитывать при реализации принципов инициативного бюджетирования </w:t>
            </w:r>
            <w:r>
              <w:rPr>
                <w:sz w:val="24"/>
                <w:szCs w:val="24"/>
              </w:rPr>
              <w:t>в рамках инициируемого проекта (установка памятника).</w:t>
            </w:r>
          </w:p>
          <w:p w:rsidR="00E365A8" w:rsidRDefault="003A5C5A">
            <w:pPr>
              <w:pStyle w:val="af1"/>
              <w:tabs>
                <w:tab w:val="left" w:pos="329"/>
                <w:tab w:val="left" w:pos="540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Поясните, какие существуют способы вовлечение жителей в реализацию инициативного проекта.</w:t>
            </w:r>
          </w:p>
          <w:p w:rsidR="00E365A8" w:rsidRDefault="003A5C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Поясните в чьём ведении</w:t>
            </w:r>
            <w:r>
              <w:rPr>
                <w:sz w:val="24"/>
                <w:szCs w:val="24"/>
              </w:rPr>
              <w:t xml:space="preserve"> находится решение задачи создания и развития в городе местных сообществ, вовлеченных в развитие общественных территорий;</w:t>
            </w:r>
          </w:p>
          <w:p w:rsidR="00E365A8" w:rsidRDefault="003A5C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Составьте схему организационного взаимодействия всех участников 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разработки, согласования и реализации данного инициативного </w:t>
            </w:r>
            <w:r>
              <w:rPr>
                <w:rFonts w:eastAsia="Calibri"/>
                <w:sz w:val="24"/>
                <w:szCs w:val="24"/>
              </w:rPr>
              <w:t>проекта</w:t>
            </w:r>
          </w:p>
        </w:tc>
      </w:tr>
    </w:tbl>
    <w:p w:rsidR="00E365A8" w:rsidRDefault="00E365A8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E365A8" w:rsidRDefault="00E365A8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E365A8" w:rsidRDefault="00E365A8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E365A8" w:rsidRDefault="003A5C5A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2022 год приема и далее</w:t>
      </w:r>
    </w:p>
    <w:p w:rsidR="00E365A8" w:rsidRDefault="00E365A8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</w:p>
    <w:tbl>
      <w:tblPr>
        <w:tblStyle w:val="afc"/>
        <w:tblW w:w="1091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01"/>
        <w:gridCol w:w="2127"/>
        <w:gridCol w:w="2835"/>
        <w:gridCol w:w="4252"/>
      </w:tblGrid>
      <w:tr w:rsidR="00E365A8">
        <w:tc>
          <w:tcPr>
            <w:tcW w:w="1701" w:type="dxa"/>
          </w:tcPr>
          <w:p w:rsidR="00E365A8" w:rsidRDefault="003A5C5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127" w:type="dxa"/>
          </w:tcPr>
          <w:p w:rsidR="00E365A8" w:rsidRDefault="003A5C5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835" w:type="dxa"/>
          </w:tcPr>
          <w:p w:rsidR="00E365A8" w:rsidRDefault="003A5C5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252" w:type="dxa"/>
          </w:tcPr>
          <w:p w:rsidR="00E365A8" w:rsidRDefault="003A5C5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Типовые контрольные задания</w:t>
            </w:r>
          </w:p>
        </w:tc>
      </w:tr>
      <w:tr w:rsidR="00E365A8">
        <w:tc>
          <w:tcPr>
            <w:tcW w:w="1701" w:type="dxa"/>
            <w:vMerge w:val="restart"/>
          </w:tcPr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ПКП-2 способность решать оперативные и стратегические задачи государственного и муниципального управления </w:t>
            </w:r>
          </w:p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2127" w:type="dxa"/>
          </w:tcPr>
          <w:p w:rsidR="00E365A8" w:rsidRDefault="003A5C5A">
            <w:pPr>
              <w:rPr>
                <w:sz w:val="28"/>
                <w:szCs w:val="28"/>
                <w:lang w:eastAsia="en-US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eastAsia="en-US" w:bidi="ru-RU"/>
              </w:rPr>
              <w:t>1.Разрабатывает и оценивает эффективность и результативность решения оперативных и стратегических задач государственного и муниципального управлени</w:t>
            </w:r>
            <w:r>
              <w:rPr>
                <w:rFonts w:eastAsia="Courier New"/>
                <w:color w:val="000000"/>
                <w:sz w:val="24"/>
                <w:szCs w:val="24"/>
                <w:lang w:eastAsia="en-US" w:bidi="ru-RU"/>
              </w:rPr>
              <w:t>я.</w:t>
            </w:r>
          </w:p>
        </w:tc>
        <w:tc>
          <w:tcPr>
            <w:tcW w:w="2835" w:type="dxa"/>
          </w:tcPr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 современные методы оценки эффективности и результативности решения оперативных и стратегических задач государственного и муниципального управления в сфере ЖКХ.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разрабатывать и оценивать эффективность и результативность решения оперативных </w:t>
            </w:r>
            <w:r>
              <w:rPr>
                <w:sz w:val="24"/>
                <w:szCs w:val="24"/>
                <w:lang w:eastAsia="en-US"/>
              </w:rPr>
              <w:t>и стратегических задач государственного и муниципального управления в сфере ЖКХ.</w:t>
            </w:r>
          </w:p>
          <w:p w:rsidR="00E365A8" w:rsidRDefault="00E365A8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</w:p>
          <w:p w:rsidR="00E365A8" w:rsidRDefault="00E365A8">
            <w:pPr>
              <w:tabs>
                <w:tab w:val="left" w:pos="540"/>
              </w:tabs>
              <w:ind w:firstLine="30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2" w:type="dxa"/>
          </w:tcPr>
          <w:p w:rsidR="00E365A8" w:rsidRDefault="003A5C5A">
            <w:pPr>
              <w:rPr>
                <w:rFonts w:eastAsia="Courier New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i/>
                <w:iCs/>
                <w:sz w:val="24"/>
                <w:szCs w:val="24"/>
              </w:rPr>
              <w:t xml:space="preserve">Кейс. </w:t>
            </w:r>
            <w:hyperlink r:id="rId8">
              <w:r>
                <w:rPr>
                  <w:sz w:val="24"/>
                  <w:szCs w:val="24"/>
                </w:rPr>
                <w:t>https://minjust.gov.ru/uploaded/files/7-sbornik-lmp-2017.pdf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E365A8" w:rsidRDefault="003A5C5A">
            <w:pPr>
              <w:rPr>
                <w:rFonts w:eastAsia="Courier New"/>
                <w:color w:val="000000"/>
                <w:sz w:val="24"/>
                <w:szCs w:val="24"/>
                <w:lang w:eastAsia="en-US" w:bidi="ru-RU"/>
              </w:rPr>
            </w:pPr>
            <w:r>
              <w:rPr>
                <w:rFonts w:eastAsia="Courier New"/>
                <w:color w:val="000000"/>
                <w:sz w:val="24"/>
                <w:szCs w:val="24"/>
                <w:lang w:eastAsia="en-US" w:bidi="ru-RU"/>
              </w:rPr>
              <w:t>Городским округом г. Воро</w:t>
            </w:r>
            <w:r>
              <w:rPr>
                <w:rFonts w:eastAsia="Courier New"/>
                <w:color w:val="000000"/>
                <w:sz w:val="24"/>
                <w:szCs w:val="24"/>
                <w:lang w:eastAsia="en-US" w:bidi="ru-RU"/>
              </w:rPr>
              <w:t>неж (1039,8 тыс. чел.) Воронежской области представлен проект «Реконструкция, модернизация объектов коммунальной инфраструктуры посредством концессии». В рамках проекта заключено концессионное соглашение с ООО «РВКВоронеж», реализуется инвестиционная прогр</w:t>
            </w:r>
            <w:r>
              <w:rPr>
                <w:rFonts w:eastAsia="Courier New"/>
                <w:color w:val="000000"/>
                <w:sz w:val="24"/>
                <w:szCs w:val="24"/>
                <w:lang w:eastAsia="en-US" w:bidi="ru-RU"/>
              </w:rPr>
              <w:t>амма по реконструкции-модернизации централизованных систем водоснабжения и водоотведения с объемом инвестиций 2,5 млрд рублей. За счет внедрения передовых практик и технологий обеспечена круглосуточная бесперебойная подача воды для населения городского окр</w:t>
            </w:r>
            <w:r>
              <w:rPr>
                <w:rFonts w:eastAsia="Courier New"/>
                <w:color w:val="000000"/>
                <w:sz w:val="24"/>
                <w:szCs w:val="24"/>
                <w:lang w:eastAsia="en-US" w:bidi="ru-RU"/>
              </w:rPr>
              <w:t xml:space="preserve">уга, снижены потери воды. </w:t>
            </w:r>
          </w:p>
          <w:p w:rsidR="00E365A8" w:rsidRDefault="003A5C5A">
            <w:pPr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Задание 1:</w:t>
            </w:r>
          </w:p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1.1 Поясните на примере водоснабжения отличия оперативных и стратегических задач управления; </w:t>
            </w:r>
          </w:p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1.2. Раскройте методы оценки эффективности и результативности решения оперативных и стратегических задач сфере водоснабжения</w:t>
            </w:r>
            <w:r>
              <w:rPr>
                <w:sz w:val="24"/>
                <w:szCs w:val="24"/>
                <w:lang w:eastAsia="en-US"/>
              </w:rPr>
              <w:t xml:space="preserve"> на муниципальном уровне;</w:t>
            </w:r>
          </w:p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1.3. Поясните, какие документы могут служить источником информации, необходимой для проведения анализа эффективности и результативности решения оперативных и стратегических задач.</w:t>
            </w:r>
          </w:p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1.4. Используя сборник лучших муниципальных практи</w:t>
            </w:r>
            <w:r>
              <w:rPr>
                <w:sz w:val="24"/>
                <w:szCs w:val="24"/>
                <w:lang w:eastAsia="en-US"/>
              </w:rPr>
              <w:t>к (см. ссылку выше), найдите данные, необходимые для анализа оценки результативности и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эффективности принятых муниципальными органами г. Воронеж решений оперативных и стратегических задач в сфере водоснабжения города. </w:t>
            </w:r>
          </w:p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1.5. Оцените степень результативности</w:t>
            </w:r>
            <w:r>
              <w:rPr>
                <w:sz w:val="24"/>
                <w:szCs w:val="24"/>
                <w:lang w:eastAsia="en-US"/>
              </w:rPr>
              <w:t xml:space="preserve"> и</w:t>
            </w:r>
          </w:p>
          <w:p w:rsidR="00E365A8" w:rsidRDefault="003A5C5A">
            <w:pPr>
              <w:tabs>
                <w:tab w:val="left" w:pos="540"/>
              </w:tabs>
              <w:ind w:firstLine="3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эффективности принятых муниципальными органами решений оперативных и стратегических задач в сфере водоснабжения.</w:t>
            </w:r>
          </w:p>
        </w:tc>
      </w:tr>
      <w:tr w:rsidR="00E365A8">
        <w:tc>
          <w:tcPr>
            <w:tcW w:w="1701" w:type="dxa"/>
            <w:vMerge/>
            <w:vAlign w:val="center"/>
          </w:tcPr>
          <w:p w:rsidR="00E365A8" w:rsidRDefault="00E365A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</w:tcPr>
          <w:p w:rsidR="00E365A8" w:rsidRDefault="003A5C5A">
            <w:pPr>
              <w:rPr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Выражает и обосновывает свою позицию по вопросам, касающимся оценки современных условий государственного и муниципального управления, п</w:t>
            </w:r>
            <w:r>
              <w:rPr>
                <w:sz w:val="24"/>
                <w:szCs w:val="24"/>
                <w:lang w:eastAsia="en-US"/>
              </w:rPr>
              <w:t>ричинам имеющихся проблем и способам их разрешения.</w:t>
            </w:r>
          </w:p>
        </w:tc>
        <w:tc>
          <w:tcPr>
            <w:tcW w:w="2835" w:type="dxa"/>
          </w:tcPr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 способы выражения и обоснования своей позиции по вопросам, касающимся оценки современных условий государственного и муниципального управления,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причинам имеющихся проблем и способам их разрешения сф</w:t>
            </w:r>
            <w:r>
              <w:rPr>
                <w:sz w:val="24"/>
                <w:szCs w:val="24"/>
                <w:lang w:eastAsia="en-US"/>
              </w:rPr>
              <w:t xml:space="preserve">ере ЖКХ. 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 выражать и обосновывать свою позицию по вопросам, касающимся оценки современных условий государственного и муниципального управления,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причинам имеющихся проблем и способам их разрешения сфере ЖКХ. </w:t>
            </w:r>
          </w:p>
        </w:tc>
        <w:tc>
          <w:tcPr>
            <w:tcW w:w="4252" w:type="dxa"/>
          </w:tcPr>
          <w:p w:rsidR="00E365A8" w:rsidRDefault="003A5C5A">
            <w:pPr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Задание: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 Выберите способы выражения и</w:t>
            </w:r>
            <w:r>
              <w:rPr>
                <w:sz w:val="24"/>
                <w:szCs w:val="24"/>
                <w:lang w:eastAsia="en-US"/>
              </w:rPr>
              <w:t xml:space="preserve"> обоснования 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своей позиции по вопросам, касающимся оценки современных условий государственного и муниципального управления в сфере водоснабжения.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2.2. Обоснуйте свою позицию по вопросам оценки современных условий государственного и муниципального управлен</w:t>
            </w:r>
            <w:r>
              <w:rPr>
                <w:sz w:val="24"/>
                <w:szCs w:val="24"/>
                <w:lang w:eastAsia="en-US"/>
              </w:rPr>
              <w:t>ия в сфере водоснабжения.</w:t>
            </w:r>
          </w:p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2.3. Определите проблемы в сфере водоснабжения городского округа «города Воронеж», причины появления которых во многом зависят от органов МСУ городского округа. Определите способы их разрешения.</w:t>
            </w:r>
          </w:p>
        </w:tc>
      </w:tr>
      <w:tr w:rsidR="00E365A8">
        <w:tc>
          <w:tcPr>
            <w:tcW w:w="1701" w:type="dxa"/>
            <w:vMerge w:val="restart"/>
          </w:tcPr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ПКП-3 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</w:t>
            </w:r>
            <w:r>
              <w:rPr>
                <w:sz w:val="24"/>
                <w:szCs w:val="24"/>
                <w:lang w:eastAsia="en-US"/>
              </w:rPr>
              <w:t xml:space="preserve">дерации, муниципальных образований, отраслей экономики и социальной сферы  </w:t>
            </w:r>
          </w:p>
          <w:p w:rsidR="00E365A8" w:rsidRDefault="003A5C5A">
            <w:pPr>
              <w:rPr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2127" w:type="dxa"/>
          </w:tcPr>
          <w:p w:rsidR="00E365A8" w:rsidRDefault="003A5C5A">
            <w:pPr>
              <w:rPr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программ </w:t>
            </w:r>
            <w:r>
              <w:rPr>
                <w:sz w:val="24"/>
                <w:szCs w:val="24"/>
                <w:lang w:eastAsia="en-US"/>
              </w:rPr>
              <w:t>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2835" w:type="dxa"/>
          </w:tcPr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сущность инструментов качественного и количественного анализа при оценке результатов работы органов</w:t>
            </w:r>
            <w:r>
              <w:rPr>
                <w:sz w:val="24"/>
                <w:szCs w:val="24"/>
                <w:lang w:eastAsia="en-US"/>
              </w:rPr>
              <w:t xml:space="preserve"> государственного и муниципального управления в сфере ЖКХ;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</w:t>
            </w:r>
          </w:p>
          <w:p w:rsidR="00E365A8" w:rsidRDefault="003A5C5A">
            <w:pPr>
              <w:rPr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применять инструменты в контексте анализа результатов работы органов государственного и муниципального управления, а также- программ и итогов социально – экономического развития страны, субъ</w:t>
            </w:r>
            <w:r>
              <w:rPr>
                <w:sz w:val="24"/>
                <w:szCs w:val="24"/>
                <w:lang w:eastAsia="en-US"/>
              </w:rPr>
              <w:t>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4252" w:type="dxa"/>
          </w:tcPr>
          <w:p w:rsidR="00E365A8" w:rsidRDefault="003A5C5A">
            <w:pPr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Задание:</w:t>
            </w:r>
          </w:p>
          <w:p w:rsidR="00E365A8" w:rsidRDefault="003A5C5A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Используя инструменты качественного и количественного анализа, осуществите оценку нижеуказанных сфер в условиях реформы ЖКХ: 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а) социальное положение насе</w:t>
            </w:r>
            <w:r>
              <w:rPr>
                <w:sz w:val="24"/>
                <w:szCs w:val="24"/>
                <w:lang w:eastAsia="en-US"/>
              </w:rPr>
              <w:t>ления;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б) причины и социальные факторы возникновения жилищной задолженности населения за услуги ЖКХ;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в) влияние льгот на социальное положение населения;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г) эластичность спроса на услуги ЖКХ;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д) общественную оценку деятельности органов муниципального управл</w:t>
            </w:r>
            <w:r>
              <w:rPr>
                <w:sz w:val="24"/>
                <w:szCs w:val="24"/>
                <w:lang w:eastAsia="en-US"/>
              </w:rPr>
              <w:t>ения.</w:t>
            </w:r>
          </w:p>
          <w:p w:rsidR="00E365A8" w:rsidRDefault="00E365A8">
            <w:pPr>
              <w:pStyle w:val="af1"/>
              <w:ind w:left="0"/>
              <w:contextualSpacing/>
              <w:rPr>
                <w:sz w:val="24"/>
                <w:szCs w:val="24"/>
                <w:highlight w:val="yellow"/>
                <w:lang w:eastAsia="en-US"/>
              </w:rPr>
            </w:pPr>
          </w:p>
        </w:tc>
      </w:tr>
      <w:tr w:rsidR="00E365A8">
        <w:tc>
          <w:tcPr>
            <w:tcW w:w="1701" w:type="dxa"/>
            <w:vMerge/>
            <w:vAlign w:val="center"/>
          </w:tcPr>
          <w:p w:rsidR="00E365A8" w:rsidRDefault="00E365A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</w:tcPr>
          <w:p w:rsidR="00E365A8" w:rsidRDefault="003A5C5A">
            <w:pPr>
              <w:rPr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</w:t>
            </w:r>
            <w:r>
              <w:rPr>
                <w:sz w:val="24"/>
                <w:szCs w:val="24"/>
                <w:lang w:eastAsia="en-US"/>
              </w:rPr>
              <w:t>Российской Федерации, муниципальных образований, отраслей экономики и социальной сферы</w:t>
            </w:r>
          </w:p>
        </w:tc>
        <w:tc>
          <w:tcPr>
            <w:tcW w:w="2835" w:type="dxa"/>
          </w:tcPr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инструменты качественного и количественного анализа при оценке результатов работы органов государственного и муниципального управления в сфере ЖКХ;</w:t>
            </w:r>
          </w:p>
          <w:p w:rsidR="00E365A8" w:rsidRDefault="003A5C5A">
            <w:pPr>
              <w:tabs>
                <w:tab w:val="left" w:pos="540"/>
              </w:tabs>
              <w:ind w:firstLine="3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</w:t>
            </w:r>
          </w:p>
          <w:p w:rsidR="00E365A8" w:rsidRDefault="003A5C5A">
            <w:pPr>
              <w:rPr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пользов</w:t>
            </w:r>
            <w:r>
              <w:rPr>
                <w:sz w:val="24"/>
                <w:szCs w:val="24"/>
                <w:lang w:eastAsia="en-US"/>
              </w:rPr>
              <w:t xml:space="preserve">аться инструментами анализа при оценке результатов работы органов государственного и муниципального управления в сфере ЖКХ. </w:t>
            </w:r>
          </w:p>
        </w:tc>
        <w:tc>
          <w:tcPr>
            <w:tcW w:w="4252" w:type="dxa"/>
          </w:tcPr>
          <w:p w:rsidR="00E365A8" w:rsidRDefault="003A5C5A">
            <w:pPr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Задание:</w:t>
            </w:r>
          </w:p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Установите какие инструменты качественного и количественного анализа соответствуют следующим направлениям реформы ЖКХ:</w:t>
            </w:r>
          </w:p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1) </w:t>
            </w:r>
            <w:r>
              <w:rPr>
                <w:sz w:val="24"/>
                <w:szCs w:val="24"/>
                <w:lang w:eastAsia="en-US"/>
              </w:rPr>
              <w:t>оценка хода жилищно-коммунальной реформы, ее соответствие поставленным целям;</w:t>
            </w:r>
          </w:p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2) система ценообразования и политика по оплате жилья и жилищно-коммунальных услуг;</w:t>
            </w:r>
          </w:p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3) уровень монетизации льгот в российских регионах;</w:t>
            </w:r>
          </w:p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4) внедрение альтернативных форм обслужива</w:t>
            </w:r>
            <w:r>
              <w:rPr>
                <w:sz w:val="24"/>
                <w:szCs w:val="24"/>
                <w:lang w:eastAsia="en-US"/>
              </w:rPr>
              <w:t>ния населения: ТСЖ, привлечение НКО и коммерческих структур;</w:t>
            </w:r>
          </w:p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5) методология разработки программ экономического развития муниципальных образования, развития и модернизации системы теплоснабжения, региональной программы реформирования ЖКХ;</w:t>
            </w:r>
          </w:p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6) методология оце</w:t>
            </w:r>
            <w:r>
              <w:rPr>
                <w:sz w:val="24"/>
                <w:szCs w:val="24"/>
                <w:lang w:eastAsia="en-US"/>
              </w:rPr>
              <w:t>нки и мониторинга основных параметров городского развития: уровень социально-экономического развития муниципальных образований, качество коммунальных услуг;</w:t>
            </w:r>
          </w:p>
          <w:p w:rsidR="00E365A8" w:rsidRDefault="003A5C5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7) методология оказания коммунальных услуг и социального обслуживания;</w:t>
            </w:r>
          </w:p>
          <w:p w:rsidR="00E365A8" w:rsidRDefault="003A5C5A">
            <w:pPr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8) технологические аспекты </w:t>
            </w:r>
            <w:r>
              <w:rPr>
                <w:sz w:val="24"/>
                <w:szCs w:val="24"/>
                <w:lang w:eastAsia="en-US"/>
              </w:rPr>
              <w:t>функционирования ЖКХ: система переработки отходов, регулирование численности городской фауны, организация многоуровневых развязок движения городского транспорта и др.?</w:t>
            </w:r>
          </w:p>
        </w:tc>
      </w:tr>
    </w:tbl>
    <w:p w:rsidR="00E365A8" w:rsidRDefault="00E365A8"/>
    <w:p w:rsidR="00E365A8" w:rsidRDefault="003A5C5A">
      <w:pPr>
        <w:spacing w:before="120" w:after="120" w:line="360" w:lineRule="auto"/>
        <w:jc w:val="center"/>
        <w:rPr>
          <w:b/>
          <w:bCs/>
          <w:i/>
          <w:iCs/>
          <w:color w:val="000000"/>
          <w:sz w:val="28"/>
          <w:szCs w:val="28"/>
          <w:lang w:bidi="ru-RU"/>
        </w:rPr>
      </w:pPr>
      <w:bookmarkStart w:id="19" w:name="_Toc82967863"/>
      <w:bookmarkStart w:id="20" w:name="bookmark66"/>
      <w:r>
        <w:rPr>
          <w:b/>
          <w:bCs/>
          <w:i/>
          <w:iCs/>
          <w:color w:val="000000"/>
          <w:sz w:val="28"/>
          <w:szCs w:val="28"/>
          <w:lang w:bidi="ru-RU"/>
        </w:rPr>
        <w:t>Примерные вопросы для подготовки к зачету</w:t>
      </w:r>
      <w:bookmarkEnd w:id="19"/>
      <w:bookmarkEnd w:id="20"/>
      <w:r>
        <w:rPr>
          <w:b/>
          <w:bCs/>
          <w:i/>
          <w:iCs/>
          <w:color w:val="000000"/>
          <w:sz w:val="28"/>
          <w:szCs w:val="28"/>
          <w:lang w:bidi="ru-RU"/>
        </w:rPr>
        <w:t>: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Состав и особенности жилищно-коммунального </w:t>
      </w:r>
      <w:r>
        <w:rPr>
          <w:color w:val="000000"/>
          <w:sz w:val="28"/>
          <w:szCs w:val="28"/>
          <w:lang w:bidi="ru-RU"/>
        </w:rPr>
        <w:t>хозяйства.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Охарактеризуйте услуги, предоставляемые населению жилищно-коммунальным хозяйством.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Жилищно-коммунальный комплекс и его составляющие. 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Основные снабжающие организации ЖКХ и их характеристика.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Особенности ЖКХ как объекта управления.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Особенности </w:t>
      </w:r>
      <w:r>
        <w:rPr>
          <w:color w:val="000000"/>
          <w:sz w:val="28"/>
          <w:szCs w:val="28"/>
          <w:lang w:bidi="ru-RU"/>
        </w:rPr>
        <w:t>организации жилищно-коммунального комплекса города.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Система управления жилищными услугами.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Особенности предоставления жилищно-коммунальных услуг.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Характеристика состава услуг общегородского назначения.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Сущность и общие особенности коммунальных услуг.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Разви</w:t>
      </w:r>
      <w:r>
        <w:rPr>
          <w:color w:val="000000"/>
          <w:sz w:val="28"/>
          <w:szCs w:val="28"/>
          <w:lang w:bidi="ru-RU"/>
        </w:rPr>
        <w:t>тие информационных технологий в управлении жилищно-коммунальным хозяйством.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Формы управления жилищными услугами.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Выбор способа и вида модели управления МКД.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Непосредственное управление МКД собственниками помещений.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Задачи и функции органов местного </w:t>
      </w:r>
      <w:r>
        <w:rPr>
          <w:color w:val="000000"/>
          <w:sz w:val="28"/>
          <w:szCs w:val="28"/>
          <w:lang w:bidi="ru-RU"/>
        </w:rPr>
        <w:t>самоуправления в управлении МКД.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Управление МКД товариществом собственников жилья.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Основные понятия и состав коммунальных услуг.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Управление организацией предоставления коммунальных услуг.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Управление системами водоснабжения.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Задачи централизованных систем в</w:t>
      </w:r>
      <w:r>
        <w:rPr>
          <w:color w:val="000000"/>
          <w:sz w:val="28"/>
          <w:szCs w:val="28"/>
          <w:lang w:bidi="ru-RU"/>
        </w:rPr>
        <w:t xml:space="preserve">одоснабжения города и их элементы. 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Основные направления государственной политики в сфере ЖКХ.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Общая характеристика системы водоотведения и её основные элементы.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Классификация систем теплоснабжения городов.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Услуги электро- и газоснабжения городов.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Организа</w:t>
      </w:r>
      <w:r>
        <w:rPr>
          <w:color w:val="000000"/>
          <w:sz w:val="28"/>
          <w:szCs w:val="28"/>
          <w:lang w:bidi="ru-RU"/>
        </w:rPr>
        <w:t>ционно-экономический механизм функционирования жилищной сферы и необходимость его реформирования.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Механизм регулирования жилищной сферы.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Управление финансовыми потоками в жилищно-коммунальной сфере.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Финансирование деятельности управляющих компаний.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Основны</w:t>
      </w:r>
      <w:r>
        <w:rPr>
          <w:color w:val="000000"/>
          <w:sz w:val="28"/>
          <w:szCs w:val="28"/>
          <w:lang w:bidi="ru-RU"/>
        </w:rPr>
        <w:t>е задачи по санитарной очистке и благоустройству города.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Задачи и основные виды деятельности комплекса благоустройства городских территорий.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Принципы функциональной и территориальной организации объектов комплексного благоустройства города.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Методы управлен</w:t>
      </w:r>
      <w:r>
        <w:rPr>
          <w:color w:val="000000"/>
          <w:sz w:val="28"/>
          <w:szCs w:val="28"/>
          <w:lang w:bidi="ru-RU"/>
        </w:rPr>
        <w:t>ия коммунальной инфраструктурой и проблемы их реализации.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Цели и принципы государственной политики, полномочия по регулированию и контролю в сфере водоснабжения и водоотведения.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Система договорных отношений в сфере управления и обслуживания жилья.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Тарифная</w:t>
      </w:r>
      <w:r>
        <w:rPr>
          <w:color w:val="000000"/>
          <w:sz w:val="28"/>
          <w:szCs w:val="28"/>
          <w:lang w:bidi="ru-RU"/>
        </w:rPr>
        <w:t xml:space="preserve"> политика и социальные аспекты в ЖКХ.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Экологические аспекты управления в ЖКХ.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Структура органов, основные задачи и функции управления государственным, муниципальным и частным жилищным фондом.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Основы эксплуатации многоквартирного дома.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Основные задачи в сфе</w:t>
      </w:r>
      <w:r>
        <w:rPr>
          <w:color w:val="000000"/>
          <w:sz w:val="28"/>
          <w:szCs w:val="28"/>
          <w:lang w:bidi="ru-RU"/>
        </w:rPr>
        <w:t>ре управления твердыми коммунальными (бытовыми) отходами.</w:t>
      </w:r>
    </w:p>
    <w:p w:rsidR="00E365A8" w:rsidRDefault="003A5C5A">
      <w:pPr>
        <w:pStyle w:val="af1"/>
        <w:numPr>
          <w:ilvl w:val="0"/>
          <w:numId w:val="5"/>
        </w:numPr>
        <w:tabs>
          <w:tab w:val="left" w:pos="1143"/>
        </w:tabs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Формирование организационно-экономического механизма управления и развития жилищно-коммунального комплекса.</w:t>
      </w:r>
    </w:p>
    <w:p w:rsidR="00E365A8" w:rsidRDefault="00E365A8">
      <w:pPr>
        <w:tabs>
          <w:tab w:val="left" w:pos="1292"/>
        </w:tabs>
        <w:spacing w:line="360" w:lineRule="auto"/>
        <w:jc w:val="center"/>
        <w:rPr>
          <w:b/>
          <w:sz w:val="28"/>
          <w:szCs w:val="28"/>
          <w:lang w:bidi="ru-RU"/>
        </w:rPr>
      </w:pPr>
    </w:p>
    <w:p w:rsidR="00E365A8" w:rsidRDefault="003A5C5A">
      <w:pPr>
        <w:keepNext/>
        <w:keepLines/>
        <w:ind w:firstLine="709"/>
        <w:jc w:val="both"/>
        <w:outlineLvl w:val="0"/>
        <w:rPr>
          <w:b/>
          <w:sz w:val="28"/>
          <w:szCs w:val="28"/>
        </w:rPr>
      </w:pPr>
      <w:bookmarkStart w:id="21" w:name="_Toc83629812"/>
      <w:r>
        <w:rPr>
          <w:b/>
          <w:sz w:val="28"/>
          <w:szCs w:val="28"/>
        </w:rPr>
        <w:t xml:space="preserve">8. Перечень основной и дополнительной учебной литературы, необходимой для освоения </w:t>
      </w:r>
      <w:r>
        <w:rPr>
          <w:b/>
          <w:sz w:val="28"/>
          <w:szCs w:val="28"/>
        </w:rPr>
        <w:t>дисциплины</w:t>
      </w:r>
      <w:bookmarkEnd w:id="21"/>
    </w:p>
    <w:p w:rsidR="00E365A8" w:rsidRDefault="00E365A8">
      <w:pPr>
        <w:rPr>
          <w:b/>
          <w:sz w:val="28"/>
        </w:rPr>
      </w:pPr>
    </w:p>
    <w:p w:rsidR="00E365A8" w:rsidRDefault="003A5C5A">
      <w:pPr>
        <w:rPr>
          <w:b/>
          <w:sz w:val="28"/>
        </w:rPr>
      </w:pPr>
      <w:r>
        <w:rPr>
          <w:b/>
          <w:sz w:val="28"/>
        </w:rPr>
        <w:t>8.1 Нормативные акты</w:t>
      </w:r>
    </w:p>
    <w:p w:rsidR="00E365A8" w:rsidRDefault="00E365A8">
      <w:pPr>
        <w:rPr>
          <w:b/>
          <w:sz w:val="28"/>
        </w:rPr>
      </w:pPr>
    </w:p>
    <w:p w:rsidR="00E365A8" w:rsidRDefault="003A5C5A">
      <w:pPr>
        <w:widowControl/>
        <w:numPr>
          <w:ilvl w:val="0"/>
          <w:numId w:val="1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Конституция Российской Федерации [Электронный ресурс] // URL: http://constitution.kremlin.ru/.</w:t>
      </w:r>
    </w:p>
    <w:p w:rsidR="00E365A8" w:rsidRDefault="003A5C5A">
      <w:pPr>
        <w:widowControl/>
        <w:numPr>
          <w:ilvl w:val="0"/>
          <w:numId w:val="1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Градостроительный Кодекс Российской Федерации, http://www.consultant.ru/document/cons_doc_LAW_51040/.</w:t>
      </w:r>
    </w:p>
    <w:p w:rsidR="00E365A8" w:rsidRDefault="003A5C5A">
      <w:pPr>
        <w:widowControl/>
        <w:numPr>
          <w:ilvl w:val="0"/>
          <w:numId w:val="1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Земельный кодекс Российской Федерации, http://base.garant.ru/12124624/.</w:t>
      </w:r>
    </w:p>
    <w:p w:rsidR="00E365A8" w:rsidRDefault="003A5C5A">
      <w:pPr>
        <w:widowControl/>
        <w:numPr>
          <w:ilvl w:val="0"/>
          <w:numId w:val="1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Жилищный</w:t>
      </w:r>
      <w:r>
        <w:rPr>
          <w:bCs/>
          <w:sz w:val="28"/>
          <w:szCs w:val="28"/>
        </w:rPr>
        <w:tab/>
        <w:t xml:space="preserve"> кодекс Российской Федерации, http://www.consultant.ru/document/cons_doc_LAW_51057/.</w:t>
      </w:r>
    </w:p>
    <w:p w:rsidR="00E365A8" w:rsidRDefault="003A5C5A">
      <w:pPr>
        <w:widowControl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"Об общих принципах организации местного самоуправления в Российской Фед</w:t>
      </w:r>
      <w:r>
        <w:rPr>
          <w:sz w:val="28"/>
          <w:szCs w:val="28"/>
        </w:rPr>
        <w:t>ерации" от 06.10.2003 N 131-ФЗ (последняя редакция)</w:t>
      </w:r>
    </w:p>
    <w:p w:rsidR="00E365A8" w:rsidRDefault="003A5C5A">
      <w:pPr>
        <w:widowControl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"О стратегическом планировании в Российской Федерации" от 28.06.2014 N 172-ФЗ (последняя редакция)</w:t>
      </w:r>
    </w:p>
    <w:p w:rsidR="00E365A8" w:rsidRDefault="003A5C5A">
      <w:pPr>
        <w:widowControl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"О ратификации Европейской хартии местного самоуправления" от 11.04.1</w:t>
      </w:r>
      <w:r>
        <w:rPr>
          <w:sz w:val="28"/>
          <w:szCs w:val="28"/>
        </w:rPr>
        <w:t>998 N 55-ФЗ (последняя редакция)</w:t>
      </w:r>
    </w:p>
    <w:p w:rsidR="00E365A8" w:rsidRDefault="003A5C5A">
      <w:pPr>
        <w:widowControl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Российской Федерации от 7 мая 2018 г. N 204 "О национальных целях и стратегических задачах развития Российской Федерации на период до 2024 года"</w:t>
      </w:r>
    </w:p>
    <w:p w:rsidR="00E365A8" w:rsidRDefault="003A5C5A">
      <w:pPr>
        <w:widowControl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"Водный кодекс Российской Федерации" от 03.06.2006 N 74-ФЗ (ре</w:t>
      </w:r>
      <w:r>
        <w:rPr>
          <w:sz w:val="28"/>
          <w:szCs w:val="28"/>
        </w:rPr>
        <w:t>д. от 29.07.2017)</w:t>
      </w:r>
    </w:p>
    <w:p w:rsidR="00E365A8" w:rsidRDefault="003A5C5A">
      <w:pPr>
        <w:widowControl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"Воздушный кодекс Российской Федерации" от 19.03.1997 N 60-ФЗ (ред. от 31.12.2017) (с изм. и доп., вступ. в силу с 27.05.2018)</w:t>
      </w:r>
    </w:p>
    <w:p w:rsidR="00E365A8" w:rsidRDefault="003A5C5A">
      <w:pPr>
        <w:widowControl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"Градостроительный кодекс Российской Федерации" от 29.12.2004 N 190-ФЗ (ред. от 23.04.2018)</w:t>
      </w:r>
    </w:p>
    <w:p w:rsidR="00E365A8" w:rsidRDefault="003A5C5A">
      <w:pPr>
        <w:widowControl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Минпри</w:t>
      </w:r>
      <w:r>
        <w:rPr>
          <w:sz w:val="28"/>
          <w:szCs w:val="28"/>
        </w:rPr>
        <w:t>роды РФ от 30.12.2009 N 75-р "О добровольной экологической сертификации объектов недвижимости с учетом международного опыта применения "зеленых" стандартов"</w:t>
      </w:r>
    </w:p>
    <w:p w:rsidR="00E365A8" w:rsidRDefault="003A5C5A">
      <w:pPr>
        <w:widowControl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рекомендации по подготовке государственных программ субъектов Российской Федерации и м</w:t>
      </w:r>
      <w:r>
        <w:rPr>
          <w:sz w:val="28"/>
          <w:szCs w:val="28"/>
        </w:rPr>
        <w:t xml:space="preserve">униципальных программ формирования современной городской среды в рамках реализации приоритетного проекта "Формирование комфортной городской среды" на 2018 - 2022 годы, утвержденные приказом Минстроя России от 6 апреля 2017 г. № 691/пр, </w:t>
      </w:r>
    </w:p>
    <w:p w:rsidR="00E365A8" w:rsidRDefault="003A5C5A">
      <w:pPr>
        <w:widowControl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</w:t>
      </w:r>
      <w:r>
        <w:rPr>
          <w:sz w:val="28"/>
          <w:szCs w:val="28"/>
        </w:rPr>
        <w:t xml:space="preserve">ндации для подготовки правил благоустройства территорий поселений, городских округов, внутригородских районов, утвержденные приказом Минстроя России от 13 апреля 2017 г. № 711/пр, </w:t>
      </w:r>
    </w:p>
    <w:p w:rsidR="00E365A8" w:rsidRDefault="003A5C5A">
      <w:pPr>
        <w:widowControl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«Проект "Методических рекомендаций по подготовке правил благоустройства тер</w:t>
      </w:r>
      <w:r>
        <w:rPr>
          <w:sz w:val="28"/>
          <w:szCs w:val="28"/>
        </w:rPr>
        <w:t>риторий поселений (включая механизмы вовлечения людей и общественного участия в принятии решений и реализации проектов комплексного благоустройства и развития городской среды)"(по состоянию на 19.01.2017) (подготовлен Минстроем России) (Приказ подписан 13.</w:t>
      </w:r>
      <w:r>
        <w:rPr>
          <w:sz w:val="28"/>
          <w:szCs w:val="28"/>
        </w:rPr>
        <w:t>04.2017 N 711/пр.)</w:t>
      </w:r>
    </w:p>
    <w:p w:rsidR="00E365A8" w:rsidRDefault="003A5C5A">
      <w:pPr>
        <w:widowControl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"ГОСТ 32422–2013. Межгосударственный стандарт. Глобальная навигационная спутниковая система. Системы диспетчерского управления городским пассажирским транспортом. Требования к архитектуре и функциям" (введен в действие Приказом Росстанда</w:t>
      </w:r>
      <w:r>
        <w:rPr>
          <w:sz w:val="28"/>
          <w:szCs w:val="28"/>
        </w:rPr>
        <w:t>рта от 15.04.2014 N 349-ст) из информационного банка "Отраслевые технические нормы"</w:t>
      </w:r>
    </w:p>
    <w:p w:rsidR="00E365A8" w:rsidRDefault="00E365A8">
      <w:pPr>
        <w:jc w:val="both"/>
        <w:rPr>
          <w:sz w:val="28"/>
          <w:szCs w:val="28"/>
        </w:rPr>
      </w:pPr>
    </w:p>
    <w:p w:rsidR="00E365A8" w:rsidRDefault="003A5C5A">
      <w:pPr>
        <w:rPr>
          <w:b/>
          <w:sz w:val="28"/>
          <w:szCs w:val="28"/>
        </w:rPr>
      </w:pPr>
      <w:r>
        <w:rPr>
          <w:b/>
          <w:sz w:val="28"/>
          <w:szCs w:val="28"/>
        </w:rPr>
        <w:t>8.2 Основная литература</w:t>
      </w:r>
    </w:p>
    <w:p w:rsidR="00E365A8" w:rsidRDefault="00E365A8">
      <w:pPr>
        <w:jc w:val="both"/>
        <w:rPr>
          <w:sz w:val="28"/>
          <w:szCs w:val="28"/>
        </w:rPr>
      </w:pPr>
    </w:p>
    <w:p w:rsidR="00E365A8" w:rsidRDefault="003A5C5A">
      <w:pPr>
        <w:widowControl/>
        <w:tabs>
          <w:tab w:val="left" w:pos="426"/>
        </w:tabs>
        <w:ind w:firstLine="709"/>
        <w:jc w:val="both"/>
        <w:rPr>
          <w:bCs/>
          <w:i/>
          <w:iCs/>
          <w:sz w:val="28"/>
          <w:szCs w:val="28"/>
        </w:rPr>
      </w:pPr>
      <w:r>
        <w:rPr>
          <w:sz w:val="28"/>
          <w:szCs w:val="28"/>
          <w:lang w:bidi="ru-RU"/>
        </w:rPr>
        <w:t xml:space="preserve">1. Жуков, А.П. Управление жилищно-коммунальным хозяйством : учебник / А.П. Жуков, О.В. Девяткин. — Москва : КноРус, 2021. — 303 с. — (Бакалавриат </w:t>
      </w:r>
      <w:r>
        <w:rPr>
          <w:sz w:val="28"/>
          <w:szCs w:val="28"/>
          <w:lang w:bidi="ru-RU"/>
        </w:rPr>
        <w:t>и магистратура). - ЭБС BOOK.ru. — URL: https://book.ru/book/939302 (дата обращения: 09.01.2023). — Текст : электронный.</w:t>
      </w:r>
    </w:p>
    <w:p w:rsidR="00E365A8" w:rsidRDefault="003A5C5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Бузырев, В.В. Современные методы управления жилищным строительством : учебное пособие / В.В. Бузырев, Л.Г. Селютина, В.Ф. Мартынов. —</w:t>
      </w:r>
      <w:r>
        <w:rPr>
          <w:sz w:val="28"/>
          <w:szCs w:val="28"/>
        </w:rPr>
        <w:t xml:space="preserve"> Москва: Вузовский учебник : ИНФРА-М, 2019. — 240 с. - (Магистратура). - ЭБС ZNANIUM.com. - URL: https://znanium.com/catalog/product/1015203 (дата обращения: 09.01.2023). – Текст : электронный.</w:t>
      </w:r>
    </w:p>
    <w:p w:rsidR="00E365A8" w:rsidRDefault="003A5C5A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Гущин, А. Н. Теория устойчивого развития города : учебное п</w:t>
      </w:r>
      <w:r>
        <w:rPr>
          <w:sz w:val="28"/>
          <w:szCs w:val="28"/>
        </w:rPr>
        <w:t>особие / А. Н. Гущин. – 2-е изд. – Москва ; Берлин : Директ-Медиа, 2015. – 231 с. – DOI 10.23681/271889. – ЭБС Университетская библиотека online. – URL: https://biblioclub.ru/index.php?page=book&amp;id=271889 (дата обращения: 09.01.2023). – Текст : электронный</w:t>
      </w:r>
      <w:r>
        <w:rPr>
          <w:sz w:val="28"/>
          <w:szCs w:val="28"/>
        </w:rPr>
        <w:t xml:space="preserve">. </w:t>
      </w:r>
    </w:p>
    <w:p w:rsidR="00E365A8" w:rsidRDefault="00E365A8">
      <w:pPr>
        <w:ind w:firstLine="709"/>
        <w:jc w:val="both"/>
        <w:rPr>
          <w:sz w:val="28"/>
          <w:szCs w:val="28"/>
        </w:rPr>
      </w:pPr>
    </w:p>
    <w:p w:rsidR="00E365A8" w:rsidRDefault="003A5C5A">
      <w:pPr>
        <w:ind w:firstLine="709"/>
        <w:jc w:val="both"/>
        <w:rPr>
          <w:b/>
          <w:bCs/>
          <w:color w:val="000000"/>
          <w:sz w:val="28"/>
          <w:szCs w:val="28"/>
          <w:lang w:bidi="ru-RU"/>
        </w:rPr>
      </w:pPr>
      <w:bookmarkStart w:id="22" w:name="_Toc82967865"/>
      <w:bookmarkStart w:id="23" w:name="bookmark73"/>
      <w:r>
        <w:rPr>
          <w:b/>
          <w:bCs/>
          <w:color w:val="000000"/>
          <w:sz w:val="28"/>
          <w:szCs w:val="28"/>
          <w:lang w:bidi="ru-RU"/>
        </w:rPr>
        <w:t>8.3 Дополнительная литература</w:t>
      </w:r>
      <w:bookmarkEnd w:id="22"/>
      <w:bookmarkEnd w:id="23"/>
    </w:p>
    <w:p w:rsidR="00E365A8" w:rsidRDefault="00E365A8">
      <w:pPr>
        <w:ind w:firstLine="709"/>
        <w:jc w:val="both"/>
        <w:rPr>
          <w:b/>
          <w:bCs/>
          <w:color w:val="000000"/>
          <w:sz w:val="28"/>
          <w:szCs w:val="28"/>
          <w:lang w:bidi="ru-RU"/>
        </w:rPr>
      </w:pPr>
    </w:p>
    <w:p w:rsidR="00E365A8" w:rsidRDefault="003A5C5A">
      <w:pPr>
        <w:widowControl/>
        <w:tabs>
          <w:tab w:val="left" w:pos="-142"/>
        </w:tabs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4. Белкина, Т.Д. Экономические и социальные функции городов: методология анализа : монография / Т.Д. Белкина. — Москва : ИНФРА-М, 2019. — 206 с. — (Научная мысль). — www.dx.doi.org/10.12737/monography_59ccac8f670860.01165</w:t>
      </w:r>
      <w:r>
        <w:rPr>
          <w:color w:val="000000"/>
          <w:sz w:val="28"/>
          <w:szCs w:val="28"/>
          <w:lang w:bidi="ru-RU"/>
        </w:rPr>
        <w:t>218. - ЭБС ZNANIUM.com . - URL: https://znanium.com/catalog/product/1003241 (дата обращения:09.01.2023). – Текст : электронный.</w:t>
      </w:r>
    </w:p>
    <w:p w:rsidR="00E365A8" w:rsidRDefault="003A5C5A">
      <w:pPr>
        <w:widowControl/>
        <w:tabs>
          <w:tab w:val="left" w:pos="-142"/>
        </w:tabs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5. Немкин, П. В. Экономический механизм развития жилищно-коммунального комплекса крупных городов России : монография / П.В. Немк</w:t>
      </w:r>
      <w:r>
        <w:rPr>
          <w:color w:val="000000"/>
          <w:sz w:val="28"/>
          <w:szCs w:val="28"/>
          <w:lang w:bidi="ru-RU"/>
        </w:rPr>
        <w:t>ин, В.С. Чекалин. — Москва : ИНФРА-М, 2020. — 120 с. — (Научная мысль). — DOI 10.12737/1035823. - ЭБС ZNANIUM.com. - URL: https://znanium.com/catalog/product/1035823 (дата обращения: 09.01.2023). – Текст : электронный.</w:t>
      </w:r>
    </w:p>
    <w:p w:rsidR="00E365A8" w:rsidRDefault="003A5C5A">
      <w:pPr>
        <w:widowControl/>
        <w:tabs>
          <w:tab w:val="left" w:pos="-142"/>
        </w:tabs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6. Городское хозяйство: учебное </w:t>
      </w:r>
      <w:r>
        <w:rPr>
          <w:color w:val="000000"/>
          <w:sz w:val="28"/>
          <w:szCs w:val="28"/>
          <w:lang w:bidi="ru-RU"/>
        </w:rPr>
        <w:t>пособие / Т. Г. Морозова, Н. В. Иванова, В. Э. Комов [и др.]. - Москва: Вузовский учебник, 2014. - 361 с. – Текст: непосредственный. - То же. - 2017. - ЭБС ZNANUM.com. - URL: https://znanium.com/catalog/product/765722 (дата обращения: 09.01.2023). — Текст:</w:t>
      </w:r>
      <w:r>
        <w:rPr>
          <w:color w:val="000000"/>
          <w:sz w:val="28"/>
          <w:szCs w:val="28"/>
          <w:lang w:bidi="ru-RU"/>
        </w:rPr>
        <w:t xml:space="preserve"> электронный.</w:t>
      </w:r>
    </w:p>
    <w:p w:rsidR="00E365A8" w:rsidRDefault="003A5C5A">
      <w:pPr>
        <w:widowControl/>
        <w:tabs>
          <w:tab w:val="left" w:pos="-142"/>
        </w:tabs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7. Ильина И. Н. Экономика городского хозяйства: учебное пособие / И. Н. Ильина. - Москва: КноРус, 2016. - 246 с. - Текст: непосредственный. - (Бакалавриат). - То же. - 2021. - ЭБС BOOK.ru. - URL: https://book.ru/book/938303 (дата обращения: 0</w:t>
      </w:r>
      <w:r>
        <w:rPr>
          <w:color w:val="000000"/>
          <w:sz w:val="28"/>
          <w:szCs w:val="28"/>
          <w:lang w:bidi="ru-RU"/>
        </w:rPr>
        <w:t>9.01.2023). — Текст: электронный.</w:t>
      </w:r>
    </w:p>
    <w:p w:rsidR="00E365A8" w:rsidRDefault="00E365A8">
      <w:pPr>
        <w:widowControl/>
        <w:tabs>
          <w:tab w:val="left" w:pos="-142"/>
        </w:tabs>
        <w:ind w:firstLine="709"/>
        <w:jc w:val="both"/>
        <w:rPr>
          <w:color w:val="000000"/>
          <w:sz w:val="28"/>
          <w:szCs w:val="28"/>
          <w:lang w:bidi="ru-RU"/>
        </w:rPr>
      </w:pPr>
    </w:p>
    <w:p w:rsidR="00E365A8" w:rsidRDefault="003A5C5A">
      <w:pPr>
        <w:keepNext/>
        <w:keepLines/>
        <w:jc w:val="center"/>
        <w:outlineLvl w:val="0"/>
        <w:rPr>
          <w:b/>
          <w:bCs/>
          <w:sz w:val="28"/>
          <w:szCs w:val="28"/>
        </w:rPr>
      </w:pPr>
      <w:bookmarkStart w:id="24" w:name="_Toc83629813"/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4"/>
    </w:p>
    <w:p w:rsidR="00E365A8" w:rsidRDefault="00E365A8">
      <w:pPr>
        <w:rPr>
          <w:b/>
          <w:sz w:val="28"/>
          <w:szCs w:val="28"/>
        </w:rPr>
      </w:pPr>
    </w:p>
    <w:p w:rsidR="00E365A8" w:rsidRDefault="003A5C5A">
      <w:pPr>
        <w:widowControl/>
        <w:numPr>
          <w:ilvl w:val="0"/>
          <w:numId w:val="8"/>
        </w:numPr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Конгресс муниципальных образований Российской Федерации - https://окмо.рф/</w:t>
      </w:r>
    </w:p>
    <w:p w:rsidR="00E365A8" w:rsidRDefault="003A5C5A">
      <w:pPr>
        <w:widowControl/>
        <w:numPr>
          <w:ilvl w:val="0"/>
          <w:numId w:val="8"/>
        </w:numPr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«Российская муниципальная академия» </w:t>
      </w:r>
      <w:r>
        <w:rPr>
          <w:rFonts w:eastAsia="Arial Narrow"/>
          <w:sz w:val="28"/>
          <w:szCs w:val="28"/>
          <w:lang w:eastAsia="en-US"/>
        </w:rPr>
        <w:t xml:space="preserve">общероссийская общественная организация - </w:t>
      </w:r>
      <w:r>
        <w:rPr>
          <w:sz w:val="28"/>
          <w:szCs w:val="28"/>
        </w:rPr>
        <w:t>https://ros-ma.ru/</w:t>
      </w:r>
    </w:p>
    <w:p w:rsidR="00E365A8" w:rsidRDefault="003A5C5A">
      <w:pPr>
        <w:widowControl/>
        <w:numPr>
          <w:ilvl w:val="0"/>
          <w:numId w:val="8"/>
        </w:numPr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Фонд «Институт экономики города» - </w:t>
      </w:r>
      <w:hyperlink r:id="rId9">
        <w:r>
          <w:rPr>
            <w:rFonts w:eastAsia="Arial Narrow"/>
            <w:sz w:val="28"/>
            <w:szCs w:val="28"/>
            <w:lang w:val="en-US" w:eastAsia="en-US"/>
          </w:rPr>
          <w:t>http</w:t>
        </w:r>
        <w:r>
          <w:rPr>
            <w:rFonts w:eastAsia="Arial Narrow"/>
            <w:sz w:val="28"/>
            <w:szCs w:val="28"/>
            <w:lang w:eastAsia="en-US"/>
          </w:rPr>
          <w:t>://www.urbaneconomics.ru/</w:t>
        </w:r>
      </w:hyperlink>
    </w:p>
    <w:p w:rsidR="00E365A8" w:rsidRDefault="003A5C5A">
      <w:pPr>
        <w:widowControl/>
        <w:numPr>
          <w:ilvl w:val="0"/>
          <w:numId w:val="8"/>
        </w:numPr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Электронная библиотека Финансового университета (ЭБ) http://elib.fa.ru/</w:t>
      </w:r>
    </w:p>
    <w:p w:rsidR="00E365A8" w:rsidRDefault="003A5C5A">
      <w:pPr>
        <w:widowControl/>
        <w:numPr>
          <w:ilvl w:val="0"/>
          <w:numId w:val="8"/>
        </w:numPr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Электронн</w:t>
      </w:r>
      <w:r>
        <w:rPr>
          <w:rFonts w:eastAsia="Arial Narrow"/>
          <w:sz w:val="28"/>
          <w:szCs w:val="28"/>
          <w:lang w:eastAsia="en-US"/>
        </w:rPr>
        <w:t xml:space="preserve">о-библиотечная система BOOK.RU http://www.book.ru  </w:t>
      </w:r>
    </w:p>
    <w:p w:rsidR="00E365A8" w:rsidRDefault="003A5C5A">
      <w:pPr>
        <w:widowControl/>
        <w:numPr>
          <w:ilvl w:val="0"/>
          <w:numId w:val="8"/>
        </w:numPr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http://biblioclub.ru/   </w:t>
      </w:r>
    </w:p>
    <w:p w:rsidR="00E365A8" w:rsidRDefault="003A5C5A">
      <w:pPr>
        <w:widowControl/>
        <w:numPr>
          <w:ilvl w:val="0"/>
          <w:numId w:val="8"/>
        </w:numPr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Электронно-библиотечная система Znanium http://www.znanium.com  </w:t>
      </w:r>
    </w:p>
    <w:p w:rsidR="00E365A8" w:rsidRDefault="003A5C5A">
      <w:pPr>
        <w:widowControl/>
        <w:numPr>
          <w:ilvl w:val="0"/>
          <w:numId w:val="8"/>
        </w:numPr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Образовательная платформа Юрайт </w:t>
      </w:r>
      <w:hyperlink r:id="rId10">
        <w:r>
          <w:rPr>
            <w:rFonts w:eastAsia="Arial Narrow"/>
            <w:sz w:val="28"/>
            <w:szCs w:val="28"/>
            <w:lang w:eastAsia="en-US"/>
          </w:rPr>
          <w:t>https://urait.ru/</w:t>
        </w:r>
      </w:hyperlink>
    </w:p>
    <w:p w:rsidR="00E365A8" w:rsidRDefault="003A5C5A">
      <w:pPr>
        <w:widowControl/>
        <w:numPr>
          <w:ilvl w:val="0"/>
          <w:numId w:val="8"/>
        </w:numPr>
        <w:spacing w:line="276" w:lineRule="auto"/>
        <w:ind w:left="0" w:firstLine="0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:rsidR="00E365A8" w:rsidRDefault="00E365A8">
      <w:pPr>
        <w:widowControl/>
        <w:spacing w:after="160" w:line="259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E365A8" w:rsidRDefault="00E365A8">
      <w:pPr>
        <w:rPr>
          <w:sz w:val="28"/>
          <w:szCs w:val="28"/>
        </w:rPr>
      </w:pPr>
    </w:p>
    <w:p w:rsidR="00E365A8" w:rsidRDefault="003A5C5A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3629814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25"/>
    </w:p>
    <w:p w:rsidR="00E365A8" w:rsidRDefault="003A5C5A">
      <w:pPr>
        <w:spacing w:before="120"/>
        <w:ind w:firstLine="709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подготовке контрольной работы</w:t>
      </w:r>
    </w:p>
    <w:p w:rsidR="00E365A8" w:rsidRDefault="003A5C5A">
      <w:pPr>
        <w:pStyle w:val="af1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</w:t>
      </w:r>
      <w:r>
        <w:rPr>
          <w:sz w:val="28"/>
          <w:szCs w:val="28"/>
        </w:rPr>
        <w:t>работа является одной из форм аудиторной и внеаудиторной самостоятельной работы студентов по дисциплине, реализуемая в письменном виде, в том числе с использованием информационных технологий.</w:t>
      </w:r>
    </w:p>
    <w:p w:rsidR="00E365A8" w:rsidRDefault="003A5C5A">
      <w:pPr>
        <w:pStyle w:val="af1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отражает степень освоения студентами учебного</w:t>
      </w:r>
      <w:r>
        <w:rPr>
          <w:sz w:val="28"/>
          <w:szCs w:val="28"/>
        </w:rPr>
        <w:t xml:space="preserve"> материала конкретных разделов (тем) дисциплины (в форме развернутых ответов по вопросам, раскрытия понятий, выполнения упражнений, решения практических задач и др.).</w:t>
      </w:r>
    </w:p>
    <w:p w:rsidR="00E365A8" w:rsidRDefault="003A5C5A">
      <w:pPr>
        <w:pStyle w:val="af1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выполнения контрольной работы, содержащей комплект заданий – овладение студентами на</w:t>
      </w:r>
      <w:r>
        <w:rPr>
          <w:sz w:val="28"/>
          <w:szCs w:val="28"/>
        </w:rPr>
        <w:t>выками решения типовых расчетных или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:rsidR="00E365A8" w:rsidRDefault="003A5C5A">
      <w:pPr>
        <w:pStyle w:val="af1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заданий контрольных работ охватывает основной материал соотве</w:t>
      </w:r>
      <w:r>
        <w:rPr>
          <w:sz w:val="28"/>
          <w:szCs w:val="28"/>
        </w:rPr>
        <w:t>тствующих разделов (тем) дисциплины. Контрольные работы разрабатываются по многовариантной системе. Варианты контрольных работ должны быть равноценны по объему и сложности.</w:t>
      </w:r>
    </w:p>
    <w:p w:rsidR="00E365A8" w:rsidRDefault="003A5C5A">
      <w:pPr>
        <w:pStyle w:val="af1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контрольной работы осуществляется под методическим руководством преподав</w:t>
      </w:r>
      <w:r>
        <w:rPr>
          <w:sz w:val="28"/>
          <w:szCs w:val="28"/>
        </w:rPr>
        <w:t>ателя, ведущего семинарские занятия по дисциплине.</w:t>
      </w:r>
    </w:p>
    <w:p w:rsidR="00E365A8" w:rsidRDefault="003A5C5A">
      <w:pPr>
        <w:pStyle w:val="af1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:rsidR="00E365A8" w:rsidRDefault="003A5C5A">
      <w:pPr>
        <w:pStyle w:val="af1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контрольных работ:</w:t>
      </w:r>
    </w:p>
    <w:p w:rsidR="00E365A8" w:rsidRDefault="003A5C5A">
      <w:pPr>
        <w:pStyle w:val="af1"/>
        <w:widowControl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четкость и последовательность изложения материала;</w:t>
      </w:r>
    </w:p>
    <w:p w:rsidR="00E365A8" w:rsidRDefault="003A5C5A">
      <w:pPr>
        <w:pStyle w:val="af1"/>
        <w:widowControl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наличие обоб</w:t>
      </w:r>
      <w:r>
        <w:rPr>
          <w:sz w:val="28"/>
          <w:szCs w:val="28"/>
        </w:rPr>
        <w:t>щений и выводов, сделанных на основе изучения информационных источников по данной теме (в случае необходимости);</w:t>
      </w:r>
    </w:p>
    <w:p w:rsidR="00E365A8" w:rsidRDefault="003A5C5A">
      <w:pPr>
        <w:pStyle w:val="af1"/>
        <w:widowControl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правильность и в полном объеме решение имеющихся в задании практических задач;</w:t>
      </w:r>
    </w:p>
    <w:p w:rsidR="00E365A8" w:rsidRDefault="003A5C5A">
      <w:pPr>
        <w:pStyle w:val="af1"/>
        <w:widowControl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современных способов поиска, обработки и анализа и</w:t>
      </w:r>
      <w:r>
        <w:rPr>
          <w:sz w:val="28"/>
          <w:szCs w:val="28"/>
        </w:rPr>
        <w:t>нформации;</w:t>
      </w:r>
    </w:p>
    <w:p w:rsidR="00E365A8" w:rsidRDefault="003A5C5A">
      <w:pPr>
        <w:pStyle w:val="af1"/>
        <w:widowControl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самостоятельность выполнения.</w:t>
      </w:r>
    </w:p>
    <w:p w:rsidR="00E365A8" w:rsidRDefault="003A5C5A">
      <w:pPr>
        <w:pStyle w:val="af1"/>
        <w:widowControl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выполненной контрольной работы – не более 6 страниц, не включая таблиц, графиков и т.п. (при наличии).</w:t>
      </w:r>
    </w:p>
    <w:p w:rsidR="00E365A8" w:rsidRDefault="00E365A8">
      <w:pPr>
        <w:pStyle w:val="af1"/>
        <w:widowControl/>
        <w:ind w:left="0" w:firstLine="709"/>
        <w:jc w:val="both"/>
        <w:rPr>
          <w:sz w:val="28"/>
          <w:szCs w:val="28"/>
        </w:rPr>
      </w:pPr>
    </w:p>
    <w:p w:rsidR="00E365A8" w:rsidRDefault="003A5C5A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6" w:name="_Toc8362981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дисциплине, включая перечень необходимого программного обеспечения и информационных справочных систем (при необходимости).</w:t>
      </w:r>
      <w:bookmarkEnd w:id="26"/>
    </w:p>
    <w:p w:rsidR="00E365A8" w:rsidRDefault="003A5C5A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27" w:name="_Toc531686467"/>
      <w:bookmarkStart w:id="28" w:name="_Toc531614950"/>
      <w:r>
        <w:rPr>
          <w:rFonts w:eastAsia="Calibri"/>
          <w:b/>
          <w:bCs/>
          <w:kern w:val="2"/>
          <w:sz w:val="28"/>
          <w:szCs w:val="28"/>
        </w:rPr>
        <w:t>11.1. Комплект лицензионного программного обеспечения:</w:t>
      </w:r>
      <w:bookmarkEnd w:id="27"/>
      <w:bookmarkEnd w:id="28"/>
    </w:p>
    <w:p w:rsidR="00E365A8" w:rsidRDefault="003A5C5A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9" w:name="_Toc531686468"/>
      <w:bookmarkStart w:id="30" w:name="_Toc531614951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29"/>
      <w:bookmarkEnd w:id="30"/>
    </w:p>
    <w:p w:rsidR="00E365A8" w:rsidRDefault="003A5C5A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1" w:name="_Toc531686469"/>
      <w:bookmarkStart w:id="32" w:name="_Toc531614952"/>
      <w:r>
        <w:rPr>
          <w:rFonts w:eastAsia="Calibri"/>
          <w:bCs/>
          <w:kern w:val="2"/>
          <w:sz w:val="28"/>
          <w:szCs w:val="28"/>
        </w:rPr>
        <w:t xml:space="preserve">2. Антивирус </w:t>
      </w:r>
      <w:bookmarkEnd w:id="31"/>
      <w:bookmarkEnd w:id="32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E365A8" w:rsidRDefault="003A5C5A">
      <w:pPr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33" w:name="_Toc531686470"/>
      <w:bookmarkStart w:id="34" w:name="_Toc531614953"/>
      <w:r>
        <w:rPr>
          <w:rFonts w:eastAsia="Calibri"/>
          <w:b/>
          <w:bCs/>
          <w:kern w:val="2"/>
          <w:sz w:val="28"/>
          <w:szCs w:val="28"/>
        </w:rPr>
        <w:t xml:space="preserve">11.2. Современные </w:t>
      </w:r>
      <w:r>
        <w:rPr>
          <w:rFonts w:eastAsia="Calibri"/>
          <w:b/>
          <w:bCs/>
          <w:kern w:val="2"/>
          <w:sz w:val="28"/>
          <w:szCs w:val="28"/>
        </w:rPr>
        <w:t>профессиональные базы данных и информационные справочные системы</w:t>
      </w:r>
      <w:bookmarkEnd w:id="33"/>
      <w:bookmarkEnd w:id="34"/>
    </w:p>
    <w:p w:rsidR="00E365A8" w:rsidRDefault="003A5C5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E365A8" w:rsidRDefault="003A5C5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E365A8" w:rsidRDefault="003A5C5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1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ipedia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E365A8" w:rsidRDefault="003A5C5A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:rsidR="00E365A8" w:rsidRDefault="003A5C5A">
      <w:pPr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E365A8" w:rsidRDefault="003A5C5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Сертифицированные программные и аппаратные средства защиты информации – не предусмот</w:t>
      </w:r>
      <w:r>
        <w:rPr>
          <w:bCs/>
          <w:sz w:val="28"/>
          <w:szCs w:val="28"/>
        </w:rPr>
        <w:t>рено.</w:t>
      </w:r>
    </w:p>
    <w:p w:rsidR="00E365A8" w:rsidRDefault="00E365A8">
      <w:pPr>
        <w:ind w:firstLine="709"/>
        <w:jc w:val="both"/>
        <w:rPr>
          <w:bCs/>
          <w:sz w:val="28"/>
          <w:szCs w:val="28"/>
        </w:rPr>
      </w:pPr>
    </w:p>
    <w:p w:rsidR="00E365A8" w:rsidRDefault="003A5C5A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5" w:name="_Toc8362981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5"/>
    </w:p>
    <w:p w:rsidR="00E365A8" w:rsidRDefault="003A5C5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E365A8">
      <w:footerReference w:type="default" r:id="rId12"/>
      <w:pgSz w:w="11906" w:h="16838"/>
      <w:pgMar w:top="1134" w:right="707" w:bottom="1134" w:left="1134" w:header="0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C5A" w:rsidRDefault="003A5C5A">
      <w:r>
        <w:separator/>
      </w:r>
    </w:p>
  </w:endnote>
  <w:endnote w:type="continuationSeparator" w:id="0">
    <w:p w:rsidR="003A5C5A" w:rsidRDefault="003A5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9353551"/>
      <w:docPartObj>
        <w:docPartGallery w:val="Page Numbers (Bottom of Page)"/>
        <w:docPartUnique/>
      </w:docPartObj>
    </w:sdtPr>
    <w:sdtEndPr/>
    <w:sdtContent>
      <w:p w:rsidR="00E365A8" w:rsidRDefault="003A5C5A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5797E">
          <w:rPr>
            <w:noProof/>
          </w:rPr>
          <w:t>2</w:t>
        </w:r>
        <w:r>
          <w:fldChar w:fldCharType="end"/>
        </w:r>
      </w:p>
    </w:sdtContent>
  </w:sdt>
  <w:p w:rsidR="00E365A8" w:rsidRDefault="00E365A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C5A" w:rsidRDefault="003A5C5A">
      <w:r>
        <w:separator/>
      </w:r>
    </w:p>
  </w:footnote>
  <w:footnote w:type="continuationSeparator" w:id="0">
    <w:p w:rsidR="003A5C5A" w:rsidRDefault="003A5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05E32"/>
    <w:multiLevelType w:val="multilevel"/>
    <w:tmpl w:val="ED4AD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D6102D8"/>
    <w:multiLevelType w:val="multilevel"/>
    <w:tmpl w:val="931C3AD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13EB4DC1"/>
    <w:multiLevelType w:val="multilevel"/>
    <w:tmpl w:val="6194ED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AE00F6C"/>
    <w:multiLevelType w:val="multilevel"/>
    <w:tmpl w:val="C3563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D45AA6"/>
    <w:multiLevelType w:val="multilevel"/>
    <w:tmpl w:val="9FE21F2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/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3E28447A"/>
    <w:multiLevelType w:val="multilevel"/>
    <w:tmpl w:val="9598800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45877D77"/>
    <w:multiLevelType w:val="multilevel"/>
    <w:tmpl w:val="30EEA6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51C6080"/>
    <w:multiLevelType w:val="multilevel"/>
    <w:tmpl w:val="92D2E9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CCC3DF1"/>
    <w:multiLevelType w:val="multilevel"/>
    <w:tmpl w:val="31D087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D235F65"/>
    <w:multiLevelType w:val="multilevel"/>
    <w:tmpl w:val="BF9659FA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FB4477E"/>
    <w:multiLevelType w:val="multilevel"/>
    <w:tmpl w:val="D848E28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3E43FD5"/>
    <w:multiLevelType w:val="multilevel"/>
    <w:tmpl w:val="396EAD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1"/>
  </w:num>
  <w:num w:numId="2">
    <w:abstractNumId w:val="2"/>
  </w:num>
  <w:num w:numId="3">
    <w:abstractNumId w:val="7"/>
  </w:num>
  <w:num w:numId="4">
    <w:abstractNumId w:val="8"/>
  </w:num>
  <w:num w:numId="5">
    <w:abstractNumId w:val="0"/>
  </w:num>
  <w:num w:numId="6">
    <w:abstractNumId w:val="4"/>
  </w:num>
  <w:num w:numId="7">
    <w:abstractNumId w:val="9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5A8"/>
    <w:rsid w:val="003A5C5A"/>
    <w:rsid w:val="0045797E"/>
    <w:rsid w:val="00E3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D191B-874C-4B62-B2EF-141956178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80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4F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72C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35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af0">
    <w:name w:val="Абзац списка Знак"/>
    <w:link w:val="af1"/>
    <w:uiPriority w:val="34"/>
    <w:qFormat/>
    <w:locked/>
    <w:rsid w:val="00BE68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BE680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164F8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EA63A3"/>
    <w:rPr>
      <w:color w:val="0000FF" w:themeColor="hyperlink"/>
      <w:u w:val="single"/>
    </w:rPr>
  </w:style>
  <w:style w:type="character" w:customStyle="1" w:styleId="af2">
    <w:name w:val="Основной текст_"/>
    <w:basedOn w:val="a0"/>
    <w:link w:val="12"/>
    <w:qFormat/>
    <w:rsid w:val="00594259"/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Другое_"/>
    <w:basedOn w:val="a0"/>
    <w:link w:val="af4"/>
    <w:qFormat/>
    <w:rsid w:val="005A67C7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link w:val="22"/>
    <w:qFormat/>
    <w:rsid w:val="007321FB"/>
    <w:rPr>
      <w:rFonts w:ascii="Times New Roman" w:eastAsia="Times New Roman" w:hAnsi="Times New Roman" w:cs="Times New Roman"/>
    </w:rPr>
  </w:style>
  <w:style w:type="character" w:customStyle="1" w:styleId="4">
    <w:name w:val="Основной текст (4)_"/>
    <w:basedOn w:val="a0"/>
    <w:link w:val="40"/>
    <w:qFormat/>
    <w:rsid w:val="007321FB"/>
    <w:rPr>
      <w:rFonts w:ascii="Arial" w:eastAsia="Arial" w:hAnsi="Arial" w:cs="Arial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BE09BB"/>
    <w:rPr>
      <w:color w:val="605E5C"/>
      <w:shd w:val="clear" w:color="auto" w:fill="E1DFDD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3D72C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7D35C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normaltextrun">
    <w:name w:val="normaltextrun"/>
    <w:basedOn w:val="a0"/>
    <w:qFormat/>
    <w:rsid w:val="00DA0B29"/>
  </w:style>
  <w:style w:type="character" w:customStyle="1" w:styleId="23">
    <w:name w:val="Основной текст с отступом 2 Знак"/>
    <w:basedOn w:val="a0"/>
    <w:link w:val="24"/>
    <w:uiPriority w:val="99"/>
    <w:semiHidden/>
    <w:qFormat/>
    <w:rsid w:val="00FF58FB"/>
  </w:style>
  <w:style w:type="character" w:customStyle="1" w:styleId="UnresolvedMention">
    <w:name w:val="Unresolved Mention"/>
    <w:basedOn w:val="a0"/>
    <w:uiPriority w:val="99"/>
    <w:semiHidden/>
    <w:unhideWhenUsed/>
    <w:qFormat/>
    <w:rsid w:val="00BA75D3"/>
    <w:rPr>
      <w:color w:val="605E5C"/>
      <w:shd w:val="clear" w:color="auto" w:fill="E1DFDD"/>
    </w:rPr>
  </w:style>
  <w:style w:type="character" w:customStyle="1" w:styleId="af5">
    <w:name w:val="Ссылка указателя"/>
    <w:qFormat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6">
    <w:name w:val="List"/>
    <w:basedOn w:val="af"/>
    <w:rPr>
      <w:rFonts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8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1">
    <w:name w:val="List Paragraph"/>
    <w:basedOn w:val="a"/>
    <w:link w:val="af0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9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b">
    <w:name w:val="TOC Heading"/>
    <w:basedOn w:val="1"/>
    <w:next w:val="a"/>
    <w:uiPriority w:val="39"/>
    <w:unhideWhenUsed/>
    <w:qFormat/>
    <w:rsid w:val="0086466A"/>
    <w:pPr>
      <w:widowControl/>
      <w:spacing w:line="259" w:lineRule="auto"/>
      <w:outlineLvl w:val="9"/>
    </w:pPr>
  </w:style>
  <w:style w:type="paragraph" w:styleId="14">
    <w:name w:val="toc 1"/>
    <w:basedOn w:val="a"/>
    <w:next w:val="a"/>
    <w:autoRedefine/>
    <w:uiPriority w:val="39"/>
    <w:unhideWhenUsed/>
    <w:rsid w:val="0086466A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EF1ED4"/>
    <w:pPr>
      <w:tabs>
        <w:tab w:val="right" w:leader="dot" w:pos="10195"/>
      </w:tabs>
      <w:spacing w:after="100"/>
      <w:ind w:left="200"/>
    </w:pPr>
    <w:rPr>
      <w:b/>
      <w:bCs/>
      <w:sz w:val="28"/>
      <w:szCs w:val="28"/>
    </w:rPr>
  </w:style>
  <w:style w:type="paragraph" w:customStyle="1" w:styleId="12">
    <w:name w:val="Основной текст1"/>
    <w:basedOn w:val="a"/>
    <w:link w:val="af2"/>
    <w:qFormat/>
    <w:rsid w:val="00594259"/>
    <w:pPr>
      <w:spacing w:line="360" w:lineRule="auto"/>
    </w:pPr>
    <w:rPr>
      <w:sz w:val="28"/>
      <w:szCs w:val="28"/>
      <w:lang w:eastAsia="en-US"/>
    </w:rPr>
  </w:style>
  <w:style w:type="paragraph" w:customStyle="1" w:styleId="af4">
    <w:name w:val="Другое"/>
    <w:basedOn w:val="a"/>
    <w:link w:val="af3"/>
    <w:qFormat/>
    <w:rsid w:val="005A67C7"/>
    <w:pPr>
      <w:spacing w:line="360" w:lineRule="auto"/>
    </w:pPr>
    <w:rPr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qFormat/>
    <w:rsid w:val="007321FB"/>
    <w:pPr>
      <w:spacing w:after="20"/>
    </w:pPr>
    <w:rPr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qFormat/>
    <w:rsid w:val="007321FB"/>
    <w:rPr>
      <w:rFonts w:ascii="Arial" w:eastAsia="Arial" w:hAnsi="Arial" w:cs="Arial"/>
      <w:sz w:val="22"/>
      <w:szCs w:val="22"/>
      <w:lang w:eastAsia="en-US"/>
    </w:rPr>
  </w:style>
  <w:style w:type="paragraph" w:customStyle="1" w:styleId="paragraph">
    <w:name w:val="paragraph"/>
    <w:basedOn w:val="a"/>
    <w:qFormat/>
    <w:rsid w:val="00DA0B29"/>
    <w:pPr>
      <w:widowControl/>
      <w:spacing w:beforeAutospacing="1" w:afterAutospacing="1"/>
    </w:pPr>
    <w:rPr>
      <w:sz w:val="24"/>
      <w:szCs w:val="24"/>
    </w:rPr>
  </w:style>
  <w:style w:type="paragraph" w:styleId="24">
    <w:name w:val="Body Text Indent 2"/>
    <w:basedOn w:val="a"/>
    <w:link w:val="23"/>
    <w:uiPriority w:val="99"/>
    <w:semiHidden/>
    <w:unhideWhenUsed/>
    <w:qFormat/>
    <w:rsid w:val="00FF58FB"/>
    <w:pPr>
      <w:widowControl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toc 3"/>
    <w:basedOn w:val="a"/>
    <w:next w:val="a"/>
    <w:autoRedefine/>
    <w:uiPriority w:val="39"/>
    <w:unhideWhenUsed/>
    <w:rsid w:val="0064484F"/>
    <w:pPr>
      <w:spacing w:after="100"/>
      <w:ind w:left="400"/>
    </w:pPr>
  </w:style>
  <w:style w:type="table" w:styleId="afc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86466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just.gov.ru/uploaded/files/7-sbornik-lmp-2017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baneconomics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DD561-7067-461A-AA82-5AB7A6850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14</Pages>
  <Words>9347</Words>
  <Characters>53280</Characters>
  <Application>Microsoft Office Word</Application>
  <DocSecurity>0</DocSecurity>
  <Lines>444</Lines>
  <Paragraphs>125</Paragraphs>
  <ScaleCrop>false</ScaleCrop>
  <Company/>
  <LinksUpToDate>false</LinksUpToDate>
  <CharactersWithSpaces>62502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31</cp:revision>
  <cp:lastPrinted>2023-03-03T10:57:00Z</cp:lastPrinted>
  <dcterms:created xsi:type="dcterms:W3CDTF">2023-01-07T11:58:00Z</dcterms:created>
  <dcterms:modified xsi:type="dcterms:W3CDTF">2023-03-14T13:06:00Z</dcterms:modified>
  <dc:language>ru-RU</dc:language>
</cp:coreProperties>
</file>